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520F7" w14:textId="7A87E19F" w:rsidR="00F23545" w:rsidRDefault="00F23545" w:rsidP="00803B22">
      <w:pPr>
        <w:jc w:val="right"/>
        <w:rPr>
          <w:noProof/>
          <w:lang w:eastAsia="nl-NL"/>
        </w:rPr>
      </w:pPr>
      <w:r>
        <w:rPr>
          <w:noProof/>
          <w:lang w:eastAsia="nl-NL"/>
        </w:rPr>
        <w:drawing>
          <wp:inline distT="0" distB="0" distL="0" distR="0" wp14:anchorId="02166586" wp14:editId="18B3AB68">
            <wp:extent cx="1212850" cy="934085"/>
            <wp:effectExtent l="0" t="0" r="6350" b="0"/>
            <wp:docPr id="5" name="Afbeelding 5" descr="C:\Users\3266\AppData\Local\Microsoft\Windows\INetCache\Content.MSO\355CA6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0">
                      <a:extLst>
                        <a:ext uri="{28A0092B-C50C-407E-A947-70E740481C1C}">
                          <a14:useLocalDpi xmlns:a14="http://schemas.microsoft.com/office/drawing/2010/main" val="0"/>
                        </a:ext>
                      </a:extLst>
                    </a:blip>
                    <a:stretch>
                      <a:fillRect/>
                    </a:stretch>
                  </pic:blipFill>
                  <pic:spPr>
                    <a:xfrm>
                      <a:off x="0" y="0"/>
                      <a:ext cx="1212850" cy="934085"/>
                    </a:xfrm>
                    <a:prstGeom prst="rect">
                      <a:avLst/>
                    </a:prstGeom>
                  </pic:spPr>
                </pic:pic>
              </a:graphicData>
            </a:graphic>
          </wp:inline>
        </w:drawing>
      </w:r>
    </w:p>
    <w:p w14:paraId="79FA78EF" w14:textId="77777777" w:rsidR="00F23545" w:rsidRDefault="00F23545">
      <w:pPr>
        <w:rPr>
          <w:noProof/>
          <w:lang w:eastAsia="nl-NL"/>
        </w:rPr>
      </w:pPr>
    </w:p>
    <w:p w14:paraId="7496F1B3" w14:textId="7C02CCEC" w:rsidR="00F23545" w:rsidRDefault="00803B22">
      <w:pPr>
        <w:rPr>
          <w:noProof/>
          <w:lang w:eastAsia="nl-NL"/>
        </w:rPr>
      </w:pPr>
      <w:r>
        <w:rPr>
          <w:noProof/>
          <w:lang w:eastAsia="nl-NL"/>
        </w:rPr>
        <w:t xml:space="preserve">      </w:t>
      </w:r>
    </w:p>
    <w:p w14:paraId="4C306B72" w14:textId="18FE7338" w:rsidR="00F23545" w:rsidRDefault="005D22C4">
      <w:r>
        <w:rPr>
          <w:noProof/>
          <w:lang w:eastAsia="nl-NL"/>
        </w:rPr>
        <w:drawing>
          <wp:inline distT="0" distB="0" distL="0" distR="0" wp14:anchorId="7896D60B" wp14:editId="07A32380">
            <wp:extent cx="4542182" cy="347789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B667B22" w14:textId="65ACEB01" w:rsidR="00F23545" w:rsidRDefault="00F23545"/>
    <w:p w14:paraId="35C08258" w14:textId="1FFAA6B7" w:rsidR="00F23545" w:rsidRDefault="00F23545"/>
    <w:p w14:paraId="6DDA8435" w14:textId="56F90D04" w:rsidR="00F23545" w:rsidRPr="00C47B3D" w:rsidRDefault="00C47B3D" w:rsidP="00C47B3D">
      <w:pPr>
        <w:jc w:val="center"/>
        <w:rPr>
          <w:rFonts w:ascii="Arial" w:hAnsi="Arial" w:cs="Arial"/>
          <w:b/>
          <w:sz w:val="24"/>
          <w:szCs w:val="24"/>
        </w:rPr>
      </w:pPr>
      <w:r w:rsidRPr="00C47B3D">
        <w:rPr>
          <w:rFonts w:ascii="Arial" w:hAnsi="Arial" w:cs="Arial"/>
          <w:b/>
          <w:sz w:val="24"/>
          <w:szCs w:val="24"/>
        </w:rPr>
        <w:t xml:space="preserve">Examencommissie Algemeen </w:t>
      </w:r>
    </w:p>
    <w:p w14:paraId="0007E5D3" w14:textId="04AED1C6" w:rsidR="00F23545" w:rsidRPr="00C47B3D" w:rsidRDefault="00F23545" w:rsidP="00C47B3D">
      <w:pPr>
        <w:pStyle w:val="Koptekst"/>
        <w:rPr>
          <w:rFonts w:ascii="Arial" w:hAnsi="Arial" w:cs="Arial"/>
          <w:b/>
          <w:sz w:val="24"/>
          <w:szCs w:val="24"/>
        </w:rPr>
      </w:pPr>
      <w:r w:rsidRPr="00C47B3D">
        <w:rPr>
          <w:rFonts w:ascii="Arial" w:hAnsi="Arial" w:cs="Arial"/>
          <w:sz w:val="24"/>
          <w:szCs w:val="24"/>
        </w:rPr>
        <w:tab/>
      </w:r>
      <w:r w:rsidR="00C47B3D" w:rsidRPr="00C47B3D">
        <w:rPr>
          <w:rFonts w:ascii="Arial" w:hAnsi="Arial" w:cs="Arial"/>
          <w:b/>
          <w:sz w:val="24"/>
          <w:szCs w:val="24"/>
        </w:rPr>
        <w:t>Werkwijze</w:t>
      </w:r>
      <w:r w:rsidR="004263A1">
        <w:rPr>
          <w:rFonts w:ascii="Arial" w:hAnsi="Arial" w:cs="Arial"/>
          <w:b/>
          <w:sz w:val="24"/>
          <w:szCs w:val="24"/>
        </w:rPr>
        <w:t>r</w:t>
      </w:r>
      <w:r w:rsidR="00C47B3D" w:rsidRPr="00C47B3D">
        <w:rPr>
          <w:rFonts w:ascii="Arial" w:hAnsi="Arial" w:cs="Arial"/>
          <w:b/>
          <w:sz w:val="24"/>
          <w:szCs w:val="24"/>
        </w:rPr>
        <w:t xml:space="preserve"> januari 2021</w:t>
      </w:r>
    </w:p>
    <w:p w14:paraId="7ADED14F" w14:textId="77777777" w:rsidR="00C75609" w:rsidRDefault="00C75609" w:rsidP="00F23545">
      <w:pPr>
        <w:rPr>
          <w:rFonts w:ascii="Arial" w:hAnsi="Arial" w:cs="Arial"/>
          <w:b/>
          <w:color w:val="FF0000"/>
        </w:rPr>
      </w:pPr>
    </w:p>
    <w:p w14:paraId="5F745548" w14:textId="77777777" w:rsidR="00C75609" w:rsidRDefault="00C75609" w:rsidP="00F23545">
      <w:pPr>
        <w:rPr>
          <w:rFonts w:ascii="Arial" w:hAnsi="Arial" w:cs="Arial"/>
          <w:b/>
          <w:color w:val="FF0000"/>
        </w:rPr>
      </w:pPr>
    </w:p>
    <w:p w14:paraId="73579E6C" w14:textId="77777777" w:rsidR="00C75609" w:rsidRDefault="00C75609" w:rsidP="00F23545">
      <w:pPr>
        <w:rPr>
          <w:rFonts w:ascii="Arial" w:hAnsi="Arial" w:cs="Arial"/>
          <w:b/>
          <w:color w:val="FF0000"/>
        </w:rPr>
      </w:pPr>
    </w:p>
    <w:p w14:paraId="2D87A273" w14:textId="77777777" w:rsidR="00C75609" w:rsidRDefault="00C75609" w:rsidP="00F23545">
      <w:pPr>
        <w:rPr>
          <w:rFonts w:ascii="Arial" w:hAnsi="Arial" w:cs="Arial"/>
          <w:b/>
          <w:color w:val="FF0000"/>
        </w:rPr>
      </w:pPr>
    </w:p>
    <w:p w14:paraId="55409ACA" w14:textId="669BB95B" w:rsidR="00BE5872" w:rsidRPr="006F2AC7" w:rsidRDefault="00C47B3D" w:rsidP="00C75609">
      <w:pPr>
        <w:rPr>
          <w:rFonts w:ascii="Arial" w:hAnsi="Arial" w:cs="Arial"/>
          <w:b/>
        </w:rPr>
      </w:pPr>
      <w:r>
        <w:rPr>
          <w:rFonts w:ascii="Arial" w:hAnsi="Arial" w:cs="Arial"/>
          <w:b/>
        </w:rPr>
        <w:br w:type="page"/>
      </w:r>
      <w:r w:rsidR="006F2AC7">
        <w:rPr>
          <w:rFonts w:ascii="Arial" w:hAnsi="Arial" w:cs="Arial"/>
          <w:b/>
          <w:sz w:val="24"/>
          <w:szCs w:val="24"/>
        </w:rPr>
        <w:lastRenderedPageBreak/>
        <w:t>Opdracht en werkwijze</w:t>
      </w:r>
    </w:p>
    <w:p w14:paraId="5E1755F6" w14:textId="61AA6DD0" w:rsidR="00B301AD" w:rsidRDefault="00F23545" w:rsidP="00B301AD">
      <w:pPr>
        <w:pStyle w:val="Geenafstand"/>
        <w:rPr>
          <w:rFonts w:ascii="Arial" w:hAnsi="Arial" w:cs="Arial"/>
          <w:sz w:val="20"/>
          <w:szCs w:val="20"/>
        </w:rPr>
      </w:pPr>
      <w:r>
        <w:rPr>
          <w:rFonts w:ascii="Arial" w:hAnsi="Arial" w:cs="Arial"/>
          <w:sz w:val="20"/>
          <w:szCs w:val="20"/>
        </w:rPr>
        <w:t>De examencommissie Algemeen</w:t>
      </w:r>
      <w:r w:rsidR="00BE5872">
        <w:rPr>
          <w:rFonts w:ascii="Arial" w:hAnsi="Arial" w:cs="Arial"/>
          <w:sz w:val="20"/>
          <w:szCs w:val="20"/>
        </w:rPr>
        <w:t xml:space="preserve"> (hierna: EC Algemeen)</w:t>
      </w:r>
      <w:r>
        <w:rPr>
          <w:rFonts w:ascii="Arial" w:hAnsi="Arial" w:cs="Arial"/>
          <w:sz w:val="20"/>
          <w:szCs w:val="20"/>
        </w:rPr>
        <w:t xml:space="preserve"> is door het College van Bestuur ingesteld</w:t>
      </w:r>
      <w:r w:rsidR="00BE5872">
        <w:rPr>
          <w:rFonts w:ascii="Arial" w:hAnsi="Arial" w:cs="Arial"/>
          <w:sz w:val="20"/>
          <w:szCs w:val="20"/>
        </w:rPr>
        <w:t xml:space="preserve">. </w:t>
      </w:r>
      <w:r w:rsidR="00B301AD">
        <w:rPr>
          <w:rFonts w:ascii="Arial" w:hAnsi="Arial" w:cs="Arial"/>
          <w:sz w:val="20"/>
          <w:szCs w:val="20"/>
        </w:rPr>
        <w:t xml:space="preserve">Met de taakstelling is in voorjaar 2018-2019 begonnen met het toen startende cohort. </w:t>
      </w:r>
    </w:p>
    <w:p w14:paraId="63665FB3" w14:textId="77777777" w:rsidR="00B301AD" w:rsidRDefault="00B301AD" w:rsidP="00B301AD">
      <w:pPr>
        <w:pStyle w:val="Geenafstand"/>
        <w:rPr>
          <w:rFonts w:ascii="Arial" w:hAnsi="Arial" w:cs="Arial"/>
          <w:sz w:val="20"/>
          <w:szCs w:val="20"/>
        </w:rPr>
      </w:pPr>
    </w:p>
    <w:p w14:paraId="29D5D888" w14:textId="23F54FC4" w:rsidR="00B301AD" w:rsidRDefault="00BE5872" w:rsidP="00B301AD">
      <w:pPr>
        <w:pStyle w:val="Geenafstand"/>
        <w:rPr>
          <w:rFonts w:ascii="Arial" w:hAnsi="Arial" w:cs="Arial"/>
          <w:sz w:val="20"/>
          <w:szCs w:val="20"/>
        </w:rPr>
      </w:pPr>
      <w:r>
        <w:rPr>
          <w:rFonts w:ascii="Arial" w:hAnsi="Arial" w:cs="Arial"/>
          <w:sz w:val="20"/>
          <w:szCs w:val="20"/>
        </w:rPr>
        <w:t>De leden hebben als taakstelling de controle op de examenplannen en de daa</w:t>
      </w:r>
      <w:r w:rsidR="006F2AC7">
        <w:rPr>
          <w:rFonts w:ascii="Arial" w:hAnsi="Arial" w:cs="Arial"/>
          <w:sz w:val="20"/>
          <w:szCs w:val="20"/>
        </w:rPr>
        <w:t xml:space="preserve">ruit voorvloeiende examenbomen. </w:t>
      </w:r>
      <w:r w:rsidR="00B301AD">
        <w:rPr>
          <w:rFonts w:ascii="Arial" w:hAnsi="Arial" w:cs="Arial"/>
          <w:sz w:val="20"/>
          <w:szCs w:val="20"/>
        </w:rPr>
        <w:t xml:space="preserve">Zij controleren examenbomen of deze overeenkomen met vastgestelde examenplannen. Benodigde aanpassingen in examenplannen worden gecommuniceerd d.m.v. een checklist. Een indiener heeft twee weken om de aanpassingen door te voeren. Worden aanpassingen na twee reminders nog niet aangepast, dan escaleert de voorzitter naar het CvB. </w:t>
      </w:r>
    </w:p>
    <w:p w14:paraId="2A6CBD37" w14:textId="6D52FE5E" w:rsidR="00B301AD" w:rsidRDefault="00B301AD" w:rsidP="00B301AD">
      <w:pPr>
        <w:pStyle w:val="Geenafstand"/>
        <w:rPr>
          <w:rFonts w:ascii="Arial" w:hAnsi="Arial" w:cs="Arial"/>
          <w:sz w:val="20"/>
          <w:szCs w:val="20"/>
        </w:rPr>
      </w:pPr>
      <w:r>
        <w:rPr>
          <w:rFonts w:ascii="Arial" w:hAnsi="Arial" w:cs="Arial"/>
          <w:sz w:val="20"/>
          <w:szCs w:val="20"/>
        </w:rPr>
        <w:t xml:space="preserve">De leden houden de vorderingen bij in een </w:t>
      </w:r>
      <w:r w:rsidR="006F2AC7">
        <w:rPr>
          <w:rFonts w:ascii="Arial" w:hAnsi="Arial" w:cs="Arial"/>
          <w:sz w:val="20"/>
          <w:szCs w:val="20"/>
        </w:rPr>
        <w:t>Excelbestand</w:t>
      </w:r>
      <w:r>
        <w:rPr>
          <w:rFonts w:ascii="Arial" w:hAnsi="Arial" w:cs="Arial"/>
          <w:sz w:val="20"/>
          <w:szCs w:val="20"/>
        </w:rPr>
        <w:t xml:space="preserve"> per branche en cohort. </w:t>
      </w:r>
    </w:p>
    <w:p w14:paraId="75404B42" w14:textId="766D78A3" w:rsidR="00B301AD" w:rsidRDefault="00B301AD" w:rsidP="00B301AD">
      <w:pPr>
        <w:pStyle w:val="Geenafstand"/>
        <w:rPr>
          <w:rFonts w:ascii="Arial" w:hAnsi="Arial" w:cs="Arial"/>
          <w:sz w:val="20"/>
          <w:szCs w:val="20"/>
        </w:rPr>
      </w:pPr>
      <w:r>
        <w:rPr>
          <w:rFonts w:ascii="Arial" w:hAnsi="Arial" w:cs="Arial"/>
          <w:sz w:val="20"/>
          <w:szCs w:val="20"/>
        </w:rPr>
        <w:t xml:space="preserve">De vastgestelde examenplannen worden per cohort en branche als pdf opgeslagen in de MAP-examencommissie Algemeen. </w:t>
      </w:r>
    </w:p>
    <w:p w14:paraId="72FCA313" w14:textId="4D3463E3" w:rsidR="00B301AD" w:rsidRDefault="00B301AD" w:rsidP="00B301AD">
      <w:pPr>
        <w:pStyle w:val="Geenafstand"/>
        <w:rPr>
          <w:rFonts w:ascii="Arial" w:hAnsi="Arial" w:cs="Arial"/>
          <w:sz w:val="20"/>
          <w:szCs w:val="20"/>
        </w:rPr>
      </w:pPr>
    </w:p>
    <w:p w14:paraId="6DE8D5C0" w14:textId="7A0586DF" w:rsidR="00B301AD" w:rsidRDefault="00B301AD" w:rsidP="00B301AD">
      <w:pPr>
        <w:pStyle w:val="Geenafstand"/>
        <w:rPr>
          <w:rFonts w:ascii="Arial" w:hAnsi="Arial" w:cs="Arial"/>
          <w:sz w:val="20"/>
          <w:szCs w:val="20"/>
        </w:rPr>
      </w:pPr>
      <w:r>
        <w:rPr>
          <w:rFonts w:ascii="Arial" w:hAnsi="Arial" w:cs="Arial"/>
          <w:sz w:val="20"/>
          <w:szCs w:val="20"/>
        </w:rPr>
        <w:t>De leden doen een 100% controle van de gebouwde examenbomen na vastste</w:t>
      </w:r>
      <w:r w:rsidR="006F2AC7">
        <w:rPr>
          <w:rFonts w:ascii="Arial" w:hAnsi="Arial" w:cs="Arial"/>
          <w:sz w:val="20"/>
          <w:szCs w:val="20"/>
        </w:rPr>
        <w:t>lling en houden dit bij in een E</w:t>
      </w:r>
      <w:r>
        <w:rPr>
          <w:rFonts w:ascii="Arial" w:hAnsi="Arial" w:cs="Arial"/>
          <w:sz w:val="20"/>
          <w:szCs w:val="20"/>
        </w:rPr>
        <w:t xml:space="preserve">xcelbestand. Ook worden zo nodig addenda bij al vastgestelde examenplannen behandeld. Ook deze worden opgeslagen. </w:t>
      </w:r>
    </w:p>
    <w:p w14:paraId="270AED33" w14:textId="77777777" w:rsidR="00BE5872" w:rsidRDefault="00BE5872" w:rsidP="00F23545">
      <w:pPr>
        <w:pStyle w:val="Geenafstand"/>
        <w:rPr>
          <w:rFonts w:ascii="Arial" w:hAnsi="Arial" w:cs="Arial"/>
          <w:sz w:val="20"/>
          <w:szCs w:val="20"/>
        </w:rPr>
      </w:pPr>
    </w:p>
    <w:p w14:paraId="6EA1998C" w14:textId="693A78CB" w:rsidR="00BE5872" w:rsidRDefault="00BE5872" w:rsidP="00F23545">
      <w:pPr>
        <w:pStyle w:val="Geenafstand"/>
        <w:rPr>
          <w:rFonts w:ascii="Arial" w:hAnsi="Arial" w:cs="Arial"/>
          <w:sz w:val="20"/>
          <w:szCs w:val="20"/>
        </w:rPr>
      </w:pPr>
      <w:r>
        <w:rPr>
          <w:rFonts w:ascii="Arial" w:hAnsi="Arial" w:cs="Arial"/>
          <w:sz w:val="20"/>
          <w:szCs w:val="20"/>
        </w:rPr>
        <w:t xml:space="preserve">De examencommissie heeft daarnaast als taak om aanvragen aangepaste examinering te behandelen en het onderwijs daarbij te begeleiden en opvolging te doen wat er bij afgelegde examens van de aanpassing gerealiseerd is. </w:t>
      </w:r>
    </w:p>
    <w:p w14:paraId="0338F797" w14:textId="3B7F084A" w:rsidR="00BE5872" w:rsidRDefault="00BE5872" w:rsidP="00F23545">
      <w:pPr>
        <w:pStyle w:val="Geenafstand"/>
        <w:rPr>
          <w:rFonts w:ascii="Arial" w:hAnsi="Arial" w:cs="Arial"/>
          <w:sz w:val="20"/>
          <w:szCs w:val="20"/>
        </w:rPr>
      </w:pPr>
    </w:p>
    <w:p w14:paraId="136DCDB6" w14:textId="5A38F699" w:rsidR="00BE5872" w:rsidRDefault="00BE5872" w:rsidP="00F23545">
      <w:pPr>
        <w:pStyle w:val="Geenafstand"/>
        <w:rPr>
          <w:rFonts w:ascii="Arial" w:hAnsi="Arial" w:cs="Arial"/>
          <w:sz w:val="20"/>
          <w:szCs w:val="20"/>
        </w:rPr>
      </w:pPr>
      <w:r>
        <w:rPr>
          <w:rFonts w:ascii="Arial" w:hAnsi="Arial" w:cs="Arial"/>
          <w:sz w:val="20"/>
          <w:szCs w:val="20"/>
        </w:rPr>
        <w:t xml:space="preserve">In haar jaarverslag legt de EC Algemeen verantwoording af aan het College van Bestuur van Drenthe College. </w:t>
      </w:r>
    </w:p>
    <w:p w14:paraId="4F421E52" w14:textId="3CE4A3F3" w:rsidR="00BE5872" w:rsidRPr="00416531" w:rsidRDefault="00BE5872" w:rsidP="00F23545">
      <w:pPr>
        <w:pStyle w:val="Geenafstand"/>
        <w:rPr>
          <w:rFonts w:ascii="Arial" w:hAnsi="Arial" w:cs="Arial"/>
          <w:sz w:val="24"/>
          <w:szCs w:val="24"/>
        </w:rPr>
      </w:pPr>
    </w:p>
    <w:p w14:paraId="0DB0C21B" w14:textId="29D1C64F" w:rsidR="00BE5872" w:rsidRPr="00416531" w:rsidRDefault="00BE5872" w:rsidP="00F23545">
      <w:pPr>
        <w:pStyle w:val="Geenafstand"/>
        <w:rPr>
          <w:rFonts w:ascii="Arial" w:hAnsi="Arial" w:cs="Arial"/>
          <w:b/>
          <w:sz w:val="24"/>
          <w:szCs w:val="24"/>
        </w:rPr>
      </w:pPr>
      <w:r w:rsidRPr="00416531">
        <w:rPr>
          <w:rFonts w:ascii="Arial" w:hAnsi="Arial" w:cs="Arial"/>
          <w:b/>
          <w:sz w:val="24"/>
          <w:szCs w:val="24"/>
        </w:rPr>
        <w:t>Werkveld</w:t>
      </w:r>
    </w:p>
    <w:p w14:paraId="6953DE0E" w14:textId="2E79A31C" w:rsidR="00BE5872" w:rsidRDefault="00BE5872" w:rsidP="00F23545">
      <w:pPr>
        <w:pStyle w:val="Geenafstand"/>
        <w:rPr>
          <w:rFonts w:ascii="Arial" w:hAnsi="Arial" w:cs="Arial"/>
          <w:sz w:val="20"/>
          <w:szCs w:val="20"/>
        </w:rPr>
      </w:pPr>
      <w:r>
        <w:rPr>
          <w:rFonts w:ascii="Arial" w:hAnsi="Arial" w:cs="Arial"/>
          <w:sz w:val="20"/>
          <w:szCs w:val="20"/>
        </w:rPr>
        <w:t xml:space="preserve">De EC Algemeen heeft te maken met de volgende spelers in het werkveld: </w:t>
      </w:r>
    </w:p>
    <w:p w14:paraId="4361A411" w14:textId="77777777" w:rsidR="00865060" w:rsidRDefault="00865060" w:rsidP="00F23545">
      <w:pPr>
        <w:pStyle w:val="Geenafstand"/>
        <w:rPr>
          <w:rFonts w:ascii="Arial" w:hAnsi="Arial" w:cs="Arial"/>
          <w:sz w:val="20"/>
          <w:szCs w:val="20"/>
        </w:rPr>
      </w:pPr>
    </w:p>
    <w:p w14:paraId="3F6CB8CA" w14:textId="707303B7" w:rsidR="00BE5872" w:rsidRPr="00BE5872" w:rsidRDefault="00BE5872" w:rsidP="00BE5872">
      <w:pPr>
        <w:pStyle w:val="Geenafstand"/>
        <w:numPr>
          <w:ilvl w:val="0"/>
          <w:numId w:val="1"/>
        </w:numPr>
        <w:rPr>
          <w:rFonts w:ascii="Arial" w:hAnsi="Arial" w:cs="Arial"/>
          <w:b/>
          <w:sz w:val="20"/>
          <w:szCs w:val="20"/>
        </w:rPr>
      </w:pPr>
      <w:r>
        <w:rPr>
          <w:rFonts w:ascii="Arial" w:hAnsi="Arial" w:cs="Arial"/>
          <w:sz w:val="20"/>
          <w:szCs w:val="20"/>
        </w:rPr>
        <w:t>Het College van Bestuur -&gt; leden worden benoemd door het CvB; jaarverslag</w:t>
      </w:r>
      <w:r w:rsidR="00C600AC">
        <w:rPr>
          <w:rFonts w:ascii="Arial" w:hAnsi="Arial" w:cs="Arial"/>
          <w:sz w:val="20"/>
          <w:szCs w:val="20"/>
        </w:rPr>
        <w:t>, stand van zaken doorgeven</w:t>
      </w:r>
      <w:r>
        <w:rPr>
          <w:rFonts w:ascii="Arial" w:hAnsi="Arial" w:cs="Arial"/>
          <w:sz w:val="20"/>
          <w:szCs w:val="20"/>
        </w:rPr>
        <w:t xml:space="preserve"> </w:t>
      </w:r>
    </w:p>
    <w:p w14:paraId="2B72DF55" w14:textId="3169B41C" w:rsidR="00BE5872" w:rsidRPr="00C600AC" w:rsidRDefault="00BE5872" w:rsidP="00C600AC">
      <w:pPr>
        <w:pStyle w:val="Geenafstand"/>
        <w:numPr>
          <w:ilvl w:val="0"/>
          <w:numId w:val="1"/>
        </w:numPr>
        <w:rPr>
          <w:rFonts w:ascii="Arial" w:hAnsi="Arial" w:cs="Arial"/>
          <w:b/>
          <w:sz w:val="20"/>
          <w:szCs w:val="20"/>
        </w:rPr>
      </w:pPr>
      <w:r>
        <w:rPr>
          <w:rFonts w:ascii="Arial" w:hAnsi="Arial" w:cs="Arial"/>
          <w:sz w:val="20"/>
          <w:szCs w:val="20"/>
        </w:rPr>
        <w:t xml:space="preserve">Creboregisseurs -&gt; dienen examenplannen in ter behandeling bij de EC Algemeen. </w:t>
      </w:r>
      <w:r w:rsidRPr="00C600AC">
        <w:rPr>
          <w:rFonts w:ascii="Arial" w:hAnsi="Arial" w:cs="Arial"/>
          <w:sz w:val="20"/>
          <w:szCs w:val="20"/>
        </w:rPr>
        <w:t xml:space="preserve">      </w:t>
      </w:r>
    </w:p>
    <w:p w14:paraId="33EC2236" w14:textId="5CB5D3B3" w:rsidR="00BE5872" w:rsidRPr="00BE5872" w:rsidRDefault="00BE5872" w:rsidP="00BE5872">
      <w:pPr>
        <w:pStyle w:val="Geenafstand"/>
        <w:numPr>
          <w:ilvl w:val="0"/>
          <w:numId w:val="1"/>
        </w:numPr>
        <w:rPr>
          <w:rFonts w:ascii="Arial" w:hAnsi="Arial" w:cs="Arial"/>
          <w:b/>
          <w:sz w:val="20"/>
          <w:szCs w:val="20"/>
        </w:rPr>
      </w:pPr>
      <w:r>
        <w:rPr>
          <w:rFonts w:ascii="Arial" w:hAnsi="Arial" w:cs="Arial"/>
          <w:sz w:val="20"/>
          <w:szCs w:val="20"/>
        </w:rPr>
        <w:t>Branche examencommissies -&gt; overzicht vastgesteld examenplannen en AAT beslissingen</w:t>
      </w:r>
    </w:p>
    <w:p w14:paraId="23D60E9E" w14:textId="701AA9D7" w:rsidR="00BE5872" w:rsidRDefault="00BE5872" w:rsidP="00BE5872">
      <w:pPr>
        <w:pStyle w:val="Geenafstand"/>
        <w:ind w:left="720"/>
        <w:rPr>
          <w:rFonts w:ascii="Arial" w:hAnsi="Arial" w:cs="Arial"/>
          <w:sz w:val="20"/>
          <w:szCs w:val="20"/>
        </w:rPr>
      </w:pPr>
      <w:r>
        <w:rPr>
          <w:rFonts w:ascii="Arial" w:hAnsi="Arial" w:cs="Arial"/>
          <w:sz w:val="20"/>
          <w:szCs w:val="20"/>
        </w:rPr>
        <w:t xml:space="preserve">                                                 van EC Algemeen naar branche ec’s</w:t>
      </w:r>
    </w:p>
    <w:p w14:paraId="49F281A9" w14:textId="706DE510" w:rsidR="00865060" w:rsidRPr="00865060" w:rsidRDefault="00865060" w:rsidP="00865060">
      <w:pPr>
        <w:pStyle w:val="Geenafstand"/>
        <w:numPr>
          <w:ilvl w:val="0"/>
          <w:numId w:val="1"/>
        </w:numPr>
        <w:rPr>
          <w:rFonts w:ascii="Arial" w:hAnsi="Arial" w:cs="Arial"/>
          <w:b/>
          <w:sz w:val="20"/>
          <w:szCs w:val="20"/>
        </w:rPr>
      </w:pPr>
      <w:r>
        <w:rPr>
          <w:rFonts w:ascii="Arial" w:hAnsi="Arial" w:cs="Arial"/>
          <w:sz w:val="20"/>
          <w:szCs w:val="20"/>
        </w:rPr>
        <w:t xml:space="preserve">Studentenadvies -&gt; </w:t>
      </w:r>
      <w:r w:rsidR="006F2AC7">
        <w:rPr>
          <w:rFonts w:ascii="Arial" w:hAnsi="Arial" w:cs="Arial"/>
          <w:sz w:val="20"/>
          <w:szCs w:val="20"/>
        </w:rPr>
        <w:t>TAS</w:t>
      </w:r>
      <w:r>
        <w:rPr>
          <w:rFonts w:ascii="Arial" w:hAnsi="Arial" w:cs="Arial"/>
          <w:sz w:val="20"/>
          <w:szCs w:val="20"/>
        </w:rPr>
        <w:t xml:space="preserve"> dienen aanvragen AAT in bij EC Algemeen </w:t>
      </w:r>
    </w:p>
    <w:p w14:paraId="23E4AB8A" w14:textId="3D0D1F08" w:rsidR="00865060" w:rsidRPr="00355531" w:rsidRDefault="00865060" w:rsidP="00865060">
      <w:pPr>
        <w:pStyle w:val="Geenafstand"/>
        <w:numPr>
          <w:ilvl w:val="0"/>
          <w:numId w:val="1"/>
        </w:numPr>
        <w:rPr>
          <w:rFonts w:ascii="Arial" w:hAnsi="Arial" w:cs="Arial"/>
          <w:b/>
          <w:sz w:val="20"/>
          <w:szCs w:val="20"/>
        </w:rPr>
      </w:pPr>
      <w:r>
        <w:rPr>
          <w:rFonts w:ascii="Arial" w:hAnsi="Arial" w:cs="Arial"/>
          <w:sz w:val="20"/>
          <w:szCs w:val="20"/>
        </w:rPr>
        <w:t>Beleidsadviseurs-&gt; Examinering en OER</w:t>
      </w:r>
    </w:p>
    <w:p w14:paraId="3B6C549E" w14:textId="0F0F5586" w:rsidR="00355531" w:rsidRPr="00355531" w:rsidRDefault="00355531" w:rsidP="00865060">
      <w:pPr>
        <w:pStyle w:val="Geenafstand"/>
        <w:numPr>
          <w:ilvl w:val="0"/>
          <w:numId w:val="1"/>
        </w:numPr>
        <w:rPr>
          <w:rFonts w:ascii="Arial" w:hAnsi="Arial" w:cs="Arial"/>
          <w:sz w:val="20"/>
          <w:szCs w:val="20"/>
        </w:rPr>
      </w:pPr>
      <w:r w:rsidRPr="00355531">
        <w:rPr>
          <w:rFonts w:ascii="Arial" w:hAnsi="Arial" w:cs="Arial"/>
          <w:sz w:val="20"/>
          <w:szCs w:val="20"/>
        </w:rPr>
        <w:t>Magister</w:t>
      </w:r>
    </w:p>
    <w:p w14:paraId="1CAAC8F6" w14:textId="16017FCB" w:rsidR="00865060" w:rsidRDefault="00865060" w:rsidP="00865060">
      <w:pPr>
        <w:pStyle w:val="Geenafstand"/>
        <w:rPr>
          <w:rFonts w:ascii="Arial" w:hAnsi="Arial" w:cs="Arial"/>
          <w:sz w:val="20"/>
          <w:szCs w:val="20"/>
        </w:rPr>
      </w:pPr>
    </w:p>
    <w:p w14:paraId="3F2376BE" w14:textId="7CB32E3D" w:rsidR="00416531" w:rsidRPr="00C600AC" w:rsidRDefault="00416531" w:rsidP="00865060">
      <w:pPr>
        <w:pStyle w:val="Geenafstand"/>
        <w:rPr>
          <w:rFonts w:ascii="Arial" w:hAnsi="Arial" w:cs="Arial"/>
          <w:b/>
          <w:sz w:val="24"/>
          <w:szCs w:val="24"/>
        </w:rPr>
      </w:pPr>
      <w:r w:rsidRPr="00416531">
        <w:rPr>
          <w:rFonts w:ascii="Arial" w:hAnsi="Arial" w:cs="Arial"/>
          <w:b/>
          <w:sz w:val="24"/>
          <w:szCs w:val="24"/>
        </w:rPr>
        <w:t>Communicatiemiddelen</w:t>
      </w:r>
    </w:p>
    <w:p w14:paraId="3DB5E8C9" w14:textId="53DD97EB" w:rsidR="00416531" w:rsidRDefault="00D844B3" w:rsidP="00D844B3">
      <w:pPr>
        <w:pStyle w:val="Geenafstand"/>
        <w:numPr>
          <w:ilvl w:val="0"/>
          <w:numId w:val="1"/>
        </w:numPr>
        <w:rPr>
          <w:rFonts w:ascii="Arial" w:hAnsi="Arial" w:cs="Arial"/>
          <w:sz w:val="20"/>
          <w:szCs w:val="20"/>
        </w:rPr>
      </w:pPr>
      <w:r>
        <w:rPr>
          <w:rFonts w:ascii="Arial" w:hAnsi="Arial" w:cs="Arial"/>
          <w:sz w:val="20"/>
          <w:szCs w:val="20"/>
        </w:rPr>
        <w:t>Via de portal, tegel Examinering</w:t>
      </w:r>
    </w:p>
    <w:p w14:paraId="1B3E4B3F" w14:textId="40279394" w:rsidR="00D844B3" w:rsidRDefault="00D844B3" w:rsidP="00D844B3">
      <w:pPr>
        <w:pStyle w:val="Geenafstand"/>
        <w:numPr>
          <w:ilvl w:val="0"/>
          <w:numId w:val="1"/>
        </w:numPr>
        <w:rPr>
          <w:rFonts w:ascii="Arial" w:hAnsi="Arial" w:cs="Arial"/>
          <w:sz w:val="20"/>
          <w:szCs w:val="20"/>
        </w:rPr>
      </w:pPr>
      <w:r>
        <w:rPr>
          <w:rFonts w:ascii="Arial" w:hAnsi="Arial" w:cs="Arial"/>
          <w:sz w:val="20"/>
          <w:szCs w:val="20"/>
        </w:rPr>
        <w:t xml:space="preserve">Mail </w:t>
      </w:r>
    </w:p>
    <w:p w14:paraId="0FC33D09" w14:textId="56A25936" w:rsidR="00D844B3" w:rsidRDefault="00D844B3" w:rsidP="00D844B3">
      <w:pPr>
        <w:pStyle w:val="Geenafstand"/>
        <w:numPr>
          <w:ilvl w:val="0"/>
          <w:numId w:val="1"/>
        </w:numPr>
        <w:rPr>
          <w:rFonts w:ascii="Arial" w:hAnsi="Arial" w:cs="Arial"/>
          <w:sz w:val="20"/>
          <w:szCs w:val="20"/>
        </w:rPr>
      </w:pPr>
      <w:r>
        <w:rPr>
          <w:rFonts w:ascii="Arial" w:hAnsi="Arial" w:cs="Arial"/>
          <w:sz w:val="20"/>
          <w:szCs w:val="20"/>
        </w:rPr>
        <w:t>Mondelinge overleggen met betrokkenen</w:t>
      </w:r>
    </w:p>
    <w:p w14:paraId="2D454628" w14:textId="0D5B04EE" w:rsidR="00E233D4" w:rsidRDefault="00E233D4" w:rsidP="00E233D4">
      <w:pPr>
        <w:pStyle w:val="Geenafstand"/>
        <w:numPr>
          <w:ilvl w:val="0"/>
          <w:numId w:val="1"/>
        </w:numPr>
        <w:rPr>
          <w:rFonts w:ascii="Arial" w:hAnsi="Arial" w:cs="Arial"/>
          <w:sz w:val="20"/>
          <w:szCs w:val="20"/>
        </w:rPr>
      </w:pPr>
      <w:r>
        <w:rPr>
          <w:rFonts w:ascii="Arial" w:hAnsi="Arial" w:cs="Arial"/>
          <w:sz w:val="20"/>
          <w:szCs w:val="20"/>
        </w:rPr>
        <w:t xml:space="preserve">MAP-examencommissie Algemeen. Hiertoe hebben de branche examensecretarissen en leden VACE toegang. </w:t>
      </w:r>
    </w:p>
    <w:p w14:paraId="52D0CCBB" w14:textId="73EDA772" w:rsidR="00D844B3" w:rsidRDefault="00D844B3" w:rsidP="00D844B3">
      <w:pPr>
        <w:pStyle w:val="Geenafstand"/>
        <w:rPr>
          <w:rFonts w:ascii="Arial" w:hAnsi="Arial" w:cs="Arial"/>
          <w:sz w:val="20"/>
          <w:szCs w:val="20"/>
        </w:rPr>
      </w:pPr>
    </w:p>
    <w:p w14:paraId="68F7F0A9" w14:textId="2E209D09" w:rsidR="00D844B3" w:rsidRDefault="00D844B3" w:rsidP="00D844B3">
      <w:pPr>
        <w:pStyle w:val="Geenafstand"/>
        <w:rPr>
          <w:rFonts w:ascii="Arial" w:hAnsi="Arial" w:cs="Arial"/>
          <w:b/>
          <w:sz w:val="20"/>
          <w:szCs w:val="20"/>
        </w:rPr>
      </w:pPr>
      <w:r>
        <w:rPr>
          <w:rFonts w:ascii="Arial" w:hAnsi="Arial" w:cs="Arial"/>
          <w:b/>
          <w:sz w:val="20"/>
          <w:szCs w:val="20"/>
        </w:rPr>
        <w:t>Werkwijze</w:t>
      </w:r>
    </w:p>
    <w:p w14:paraId="608C4A7D" w14:textId="75B847F9" w:rsidR="00D844B3" w:rsidRPr="00F92DB9" w:rsidRDefault="00F92DB9" w:rsidP="00D844B3">
      <w:pPr>
        <w:pStyle w:val="Geenafstand"/>
        <w:rPr>
          <w:rFonts w:ascii="Arial" w:hAnsi="Arial" w:cs="Arial"/>
          <w:sz w:val="20"/>
          <w:szCs w:val="20"/>
        </w:rPr>
      </w:pPr>
      <w:r>
        <w:rPr>
          <w:rFonts w:ascii="Arial" w:hAnsi="Arial" w:cs="Arial"/>
          <w:sz w:val="20"/>
          <w:szCs w:val="20"/>
        </w:rPr>
        <w:t xml:space="preserve">De EC Algemeen bedient zich van protocollen voor het behandelen van aanvragen aangepaste examinering en de behandeling van examenplannen en examenbomen. Deze staan in de matrix in tijd en handeling beschreven (zie volgende pagina). </w:t>
      </w:r>
    </w:p>
    <w:p w14:paraId="093BBF53" w14:textId="54278A86" w:rsidR="00865060" w:rsidRDefault="00865060" w:rsidP="00865060">
      <w:pPr>
        <w:rPr>
          <w:rFonts w:ascii="Arial" w:hAnsi="Arial" w:cs="Arial"/>
          <w:b/>
          <w:sz w:val="20"/>
          <w:szCs w:val="20"/>
        </w:rPr>
        <w:sectPr w:rsidR="00865060" w:rsidSect="00F23545">
          <w:pgSz w:w="11906" w:h="16838"/>
          <w:pgMar w:top="1417" w:right="1417" w:bottom="1417" w:left="1417" w:header="708" w:footer="708" w:gutter="0"/>
          <w:cols w:space="708"/>
          <w:docGrid w:linePitch="360"/>
        </w:sectPr>
      </w:pPr>
      <w:r>
        <w:rPr>
          <w:rFonts w:ascii="Arial" w:hAnsi="Arial" w:cs="Arial"/>
          <w:b/>
          <w:sz w:val="20"/>
          <w:szCs w:val="20"/>
        </w:rPr>
        <w:br w:type="page"/>
      </w:r>
    </w:p>
    <w:p w14:paraId="57065940" w14:textId="6A831AF9" w:rsidR="00865060" w:rsidRDefault="00B301AD" w:rsidP="00865060">
      <w:pPr>
        <w:pStyle w:val="Geenafstand"/>
        <w:rPr>
          <w:rFonts w:ascii="Arial" w:hAnsi="Arial" w:cs="Arial"/>
          <w:b/>
          <w:sz w:val="20"/>
          <w:szCs w:val="20"/>
        </w:rPr>
      </w:pPr>
      <w:r>
        <w:rPr>
          <w:rFonts w:ascii="Arial" w:hAnsi="Arial" w:cs="Arial"/>
          <w:b/>
          <w:sz w:val="20"/>
          <w:szCs w:val="20"/>
        </w:rPr>
        <w:lastRenderedPageBreak/>
        <w:t>M</w:t>
      </w:r>
      <w:r w:rsidR="00865060">
        <w:rPr>
          <w:rFonts w:ascii="Arial" w:hAnsi="Arial" w:cs="Arial"/>
          <w:b/>
          <w:sz w:val="20"/>
          <w:szCs w:val="20"/>
        </w:rPr>
        <w:t xml:space="preserve">atrix </w:t>
      </w:r>
      <w:r w:rsidR="00831FC5">
        <w:rPr>
          <w:rFonts w:ascii="Arial" w:hAnsi="Arial" w:cs="Arial"/>
          <w:b/>
          <w:sz w:val="20"/>
          <w:szCs w:val="20"/>
        </w:rPr>
        <w:t xml:space="preserve">werkwijze </w:t>
      </w:r>
    </w:p>
    <w:p w14:paraId="135AF126" w14:textId="4EE2F6C2" w:rsidR="00865060" w:rsidRDefault="00865060" w:rsidP="00865060">
      <w:pPr>
        <w:pStyle w:val="Geenafstand"/>
        <w:rPr>
          <w:rFonts w:ascii="Arial" w:hAnsi="Arial" w:cs="Arial"/>
          <w:b/>
          <w:sz w:val="20"/>
          <w:szCs w:val="20"/>
        </w:rPr>
      </w:pPr>
    </w:p>
    <w:tbl>
      <w:tblPr>
        <w:tblStyle w:val="Tabelraster"/>
        <w:tblW w:w="0" w:type="auto"/>
        <w:tblLook w:val="04A0" w:firstRow="1" w:lastRow="0" w:firstColumn="1" w:lastColumn="0" w:noHBand="0" w:noVBand="1"/>
      </w:tblPr>
      <w:tblGrid>
        <w:gridCol w:w="4403"/>
        <w:gridCol w:w="4850"/>
        <w:gridCol w:w="4739"/>
      </w:tblGrid>
      <w:tr w:rsidR="00C47B3D" w14:paraId="1478500B" w14:textId="792F3AC2" w:rsidTr="00C47B3D">
        <w:tc>
          <w:tcPr>
            <w:tcW w:w="4403" w:type="dxa"/>
          </w:tcPr>
          <w:p w14:paraId="251231A5" w14:textId="568B6E80" w:rsidR="00C47B3D" w:rsidRDefault="00C47B3D" w:rsidP="00865060">
            <w:pPr>
              <w:pStyle w:val="Geenafstand"/>
              <w:rPr>
                <w:rFonts w:ascii="Arial" w:hAnsi="Arial" w:cs="Arial"/>
                <w:b/>
                <w:sz w:val="20"/>
                <w:szCs w:val="20"/>
              </w:rPr>
            </w:pPr>
            <w:r>
              <w:rPr>
                <w:rFonts w:ascii="Arial" w:hAnsi="Arial" w:cs="Arial"/>
                <w:b/>
                <w:sz w:val="20"/>
                <w:szCs w:val="20"/>
              </w:rPr>
              <w:t>Behandeling examenplannen</w:t>
            </w:r>
          </w:p>
        </w:tc>
        <w:tc>
          <w:tcPr>
            <w:tcW w:w="4850" w:type="dxa"/>
          </w:tcPr>
          <w:p w14:paraId="46074954" w14:textId="316EA2E7" w:rsidR="00C47B3D" w:rsidRDefault="00C47B3D" w:rsidP="00865060">
            <w:pPr>
              <w:pStyle w:val="Geenafstand"/>
              <w:rPr>
                <w:rFonts w:ascii="Arial" w:hAnsi="Arial" w:cs="Arial"/>
                <w:b/>
                <w:sz w:val="20"/>
                <w:szCs w:val="20"/>
              </w:rPr>
            </w:pPr>
            <w:r>
              <w:rPr>
                <w:rFonts w:ascii="Arial" w:hAnsi="Arial" w:cs="Arial"/>
                <w:b/>
                <w:sz w:val="20"/>
                <w:szCs w:val="20"/>
              </w:rPr>
              <w:t xml:space="preserve">Wanneer </w:t>
            </w:r>
          </w:p>
        </w:tc>
        <w:tc>
          <w:tcPr>
            <w:tcW w:w="4739" w:type="dxa"/>
          </w:tcPr>
          <w:p w14:paraId="23EE1B3D" w14:textId="7C843B25" w:rsidR="00C47B3D" w:rsidRDefault="00C47B3D" w:rsidP="00865060">
            <w:pPr>
              <w:pStyle w:val="Geenafstand"/>
              <w:rPr>
                <w:rFonts w:ascii="Arial" w:hAnsi="Arial" w:cs="Arial"/>
                <w:b/>
                <w:sz w:val="20"/>
                <w:szCs w:val="20"/>
              </w:rPr>
            </w:pPr>
            <w:r>
              <w:rPr>
                <w:rFonts w:ascii="Arial" w:hAnsi="Arial" w:cs="Arial"/>
                <w:b/>
                <w:sz w:val="20"/>
                <w:szCs w:val="20"/>
              </w:rPr>
              <w:t>Opmerking</w:t>
            </w:r>
          </w:p>
        </w:tc>
      </w:tr>
      <w:tr w:rsidR="00C47B3D" w14:paraId="464A6B7C" w14:textId="489CD357" w:rsidTr="00C47B3D">
        <w:tc>
          <w:tcPr>
            <w:tcW w:w="4403" w:type="dxa"/>
          </w:tcPr>
          <w:p w14:paraId="66A3777B" w14:textId="604CB83D" w:rsidR="00C47B3D" w:rsidRPr="00C363C9" w:rsidRDefault="00C47B3D" w:rsidP="00865060">
            <w:pPr>
              <w:pStyle w:val="Geenafstand"/>
              <w:rPr>
                <w:rFonts w:ascii="Arial" w:hAnsi="Arial" w:cs="Arial"/>
                <w:sz w:val="20"/>
                <w:szCs w:val="20"/>
              </w:rPr>
            </w:pPr>
            <w:r w:rsidRPr="00C363C9">
              <w:rPr>
                <w:rFonts w:ascii="Arial" w:hAnsi="Arial" w:cs="Arial"/>
                <w:sz w:val="20"/>
                <w:szCs w:val="20"/>
              </w:rPr>
              <w:t>Creboregisseur mailt examenplannen aankomend cohort naar EC A</w:t>
            </w:r>
          </w:p>
        </w:tc>
        <w:tc>
          <w:tcPr>
            <w:tcW w:w="4850" w:type="dxa"/>
          </w:tcPr>
          <w:p w14:paraId="282BA072" w14:textId="039707E9" w:rsidR="00C47B3D" w:rsidRPr="00C363C9" w:rsidRDefault="00C47B3D" w:rsidP="00865060">
            <w:pPr>
              <w:pStyle w:val="Geenafstand"/>
              <w:rPr>
                <w:rFonts w:ascii="Arial" w:hAnsi="Arial" w:cs="Arial"/>
                <w:sz w:val="20"/>
                <w:szCs w:val="20"/>
              </w:rPr>
            </w:pPr>
            <w:r w:rsidRPr="00C363C9">
              <w:rPr>
                <w:rFonts w:ascii="Arial" w:hAnsi="Arial" w:cs="Arial"/>
                <w:sz w:val="20"/>
                <w:szCs w:val="20"/>
              </w:rPr>
              <w:t xml:space="preserve">Niet later dan </w:t>
            </w:r>
            <w:r w:rsidRPr="00186DD9">
              <w:rPr>
                <w:rFonts w:ascii="Arial" w:hAnsi="Arial" w:cs="Arial"/>
                <w:i/>
                <w:sz w:val="20"/>
                <w:szCs w:val="20"/>
              </w:rPr>
              <w:t xml:space="preserve">1 maart </w:t>
            </w:r>
            <w:r w:rsidRPr="00C363C9">
              <w:rPr>
                <w:rFonts w:ascii="Arial" w:hAnsi="Arial" w:cs="Arial"/>
                <w:sz w:val="20"/>
                <w:szCs w:val="20"/>
              </w:rPr>
              <w:t xml:space="preserve">voor aanvang nieuw cohort </w:t>
            </w:r>
          </w:p>
        </w:tc>
        <w:tc>
          <w:tcPr>
            <w:tcW w:w="4739" w:type="dxa"/>
          </w:tcPr>
          <w:p w14:paraId="43649DED" w14:textId="565CAD1B" w:rsidR="00C47B3D" w:rsidRPr="00C363C9" w:rsidRDefault="00C47B3D" w:rsidP="00865060">
            <w:pPr>
              <w:pStyle w:val="Geenafstand"/>
              <w:rPr>
                <w:rFonts w:ascii="Arial" w:hAnsi="Arial" w:cs="Arial"/>
                <w:sz w:val="20"/>
                <w:szCs w:val="20"/>
              </w:rPr>
            </w:pPr>
            <w:r>
              <w:rPr>
                <w:rFonts w:ascii="Arial" w:hAnsi="Arial" w:cs="Arial"/>
                <w:sz w:val="20"/>
                <w:szCs w:val="20"/>
              </w:rPr>
              <w:t>Wanneer op de deadlinedatum examenp</w:t>
            </w:r>
            <w:r w:rsidR="00B301AD">
              <w:rPr>
                <w:rFonts w:ascii="Arial" w:hAnsi="Arial" w:cs="Arial"/>
                <w:sz w:val="20"/>
                <w:szCs w:val="20"/>
              </w:rPr>
              <w:t>lannen niet ontvangen zijn, make</w:t>
            </w:r>
            <w:r>
              <w:rPr>
                <w:rFonts w:ascii="Arial" w:hAnsi="Arial" w:cs="Arial"/>
                <w:sz w:val="20"/>
                <w:szCs w:val="20"/>
              </w:rPr>
              <w:t>n de leden van de EC A een afspraak met de betreffende creboregisseur</w:t>
            </w:r>
          </w:p>
        </w:tc>
      </w:tr>
      <w:tr w:rsidR="00C47B3D" w14:paraId="180A09AA" w14:textId="00C4748D" w:rsidTr="00C47B3D">
        <w:tc>
          <w:tcPr>
            <w:tcW w:w="4403" w:type="dxa"/>
          </w:tcPr>
          <w:p w14:paraId="300A5588" w14:textId="6E4FFBEA" w:rsidR="00C47B3D" w:rsidRPr="00C363C9" w:rsidRDefault="00C47B3D" w:rsidP="00865060">
            <w:pPr>
              <w:pStyle w:val="Geenafstand"/>
              <w:rPr>
                <w:rFonts w:ascii="Arial" w:hAnsi="Arial" w:cs="Arial"/>
                <w:sz w:val="20"/>
                <w:szCs w:val="20"/>
              </w:rPr>
            </w:pPr>
            <w:r w:rsidRPr="00C363C9">
              <w:rPr>
                <w:rFonts w:ascii="Arial" w:hAnsi="Arial" w:cs="Arial"/>
                <w:sz w:val="20"/>
                <w:szCs w:val="20"/>
              </w:rPr>
              <w:t>EC A behandelt de examenplannen op volgorde van binnenkomst en reageert naar creboregisseur</w:t>
            </w:r>
            <w:r>
              <w:rPr>
                <w:rFonts w:ascii="Arial" w:hAnsi="Arial" w:cs="Arial"/>
                <w:sz w:val="20"/>
                <w:szCs w:val="20"/>
              </w:rPr>
              <w:t xml:space="preserve"> a.d.h.v. de vaststellinglijst</w:t>
            </w:r>
          </w:p>
        </w:tc>
        <w:tc>
          <w:tcPr>
            <w:tcW w:w="4850" w:type="dxa"/>
          </w:tcPr>
          <w:p w14:paraId="1049B40A" w14:textId="77777777" w:rsidR="00B301AD" w:rsidRDefault="00B301AD" w:rsidP="00865060">
            <w:pPr>
              <w:pStyle w:val="Geenafstand"/>
              <w:rPr>
                <w:rFonts w:ascii="Arial" w:hAnsi="Arial" w:cs="Arial"/>
                <w:sz w:val="20"/>
                <w:szCs w:val="20"/>
              </w:rPr>
            </w:pPr>
            <w:r>
              <w:rPr>
                <w:rFonts w:ascii="Arial" w:hAnsi="Arial" w:cs="Arial"/>
                <w:sz w:val="20"/>
                <w:szCs w:val="20"/>
              </w:rPr>
              <w:t xml:space="preserve">Lid stuurt ontvangstbevestiging naar indiener en geeft daarbij aan hoe lang de behandeltijd bij benadering zal zijn. </w:t>
            </w:r>
          </w:p>
          <w:p w14:paraId="178001F3" w14:textId="5601D2F0" w:rsidR="00C47B3D" w:rsidRPr="00186DD9" w:rsidRDefault="00B301AD" w:rsidP="00865060">
            <w:pPr>
              <w:pStyle w:val="Geenafstand"/>
              <w:rPr>
                <w:rFonts w:ascii="Arial" w:hAnsi="Arial" w:cs="Arial"/>
                <w:i/>
                <w:sz w:val="20"/>
                <w:szCs w:val="20"/>
              </w:rPr>
            </w:pPr>
            <w:r w:rsidRPr="00186DD9">
              <w:rPr>
                <w:rFonts w:ascii="Arial" w:hAnsi="Arial" w:cs="Arial"/>
                <w:i/>
                <w:sz w:val="20"/>
                <w:szCs w:val="20"/>
              </w:rPr>
              <w:t xml:space="preserve">Streefdatum alle plannen goedgekeurd: </w:t>
            </w:r>
            <w:r w:rsidR="00186DD9" w:rsidRPr="00186DD9">
              <w:rPr>
                <w:rFonts w:ascii="Arial" w:hAnsi="Arial" w:cs="Arial"/>
                <w:i/>
                <w:sz w:val="20"/>
                <w:szCs w:val="20"/>
              </w:rPr>
              <w:t xml:space="preserve">begin </w:t>
            </w:r>
            <w:r w:rsidRPr="00186DD9">
              <w:rPr>
                <w:rFonts w:ascii="Arial" w:hAnsi="Arial" w:cs="Arial"/>
                <w:i/>
                <w:sz w:val="20"/>
                <w:szCs w:val="20"/>
              </w:rPr>
              <w:t xml:space="preserve">mei </w:t>
            </w:r>
          </w:p>
        </w:tc>
        <w:tc>
          <w:tcPr>
            <w:tcW w:w="4739" w:type="dxa"/>
          </w:tcPr>
          <w:p w14:paraId="0BB7EFB6" w14:textId="3EBAA30A" w:rsidR="00C47B3D" w:rsidRPr="00C363C9" w:rsidRDefault="00B301AD" w:rsidP="00865060">
            <w:pPr>
              <w:pStyle w:val="Geenafstand"/>
              <w:rPr>
                <w:rFonts w:ascii="Arial" w:hAnsi="Arial" w:cs="Arial"/>
                <w:sz w:val="20"/>
                <w:szCs w:val="20"/>
              </w:rPr>
            </w:pPr>
            <w:r>
              <w:rPr>
                <w:rFonts w:ascii="Arial" w:hAnsi="Arial" w:cs="Arial"/>
                <w:sz w:val="20"/>
                <w:szCs w:val="20"/>
              </w:rPr>
              <w:t>.</w:t>
            </w:r>
          </w:p>
        </w:tc>
      </w:tr>
      <w:tr w:rsidR="00C47B3D" w14:paraId="5F9A7460" w14:textId="208D92EA" w:rsidTr="00C47B3D">
        <w:tc>
          <w:tcPr>
            <w:tcW w:w="4403" w:type="dxa"/>
          </w:tcPr>
          <w:p w14:paraId="54216CB0" w14:textId="2333B5B7" w:rsidR="00C47B3D" w:rsidRPr="00C363C9" w:rsidRDefault="00C600AC" w:rsidP="00C600AC">
            <w:pPr>
              <w:pStyle w:val="Geenafstand"/>
              <w:rPr>
                <w:rFonts w:ascii="Arial" w:hAnsi="Arial" w:cs="Arial"/>
                <w:sz w:val="20"/>
                <w:szCs w:val="20"/>
              </w:rPr>
            </w:pPr>
            <w:r>
              <w:rPr>
                <w:rFonts w:ascii="Arial" w:hAnsi="Arial" w:cs="Arial"/>
                <w:sz w:val="20"/>
                <w:szCs w:val="20"/>
              </w:rPr>
              <w:t>Na goedkeuring door EC Algemeen zorgen de creboregisseurs ervoor dat de examenboom conform examenplan ingericht wordt in samenwerking met examenbureau/ deelnemersadministratie</w:t>
            </w:r>
          </w:p>
        </w:tc>
        <w:tc>
          <w:tcPr>
            <w:tcW w:w="4850" w:type="dxa"/>
          </w:tcPr>
          <w:p w14:paraId="2153830B" w14:textId="034EAB0F" w:rsidR="00C47B3D" w:rsidRPr="00C600AC" w:rsidRDefault="00C47B3D" w:rsidP="00865060">
            <w:pPr>
              <w:pStyle w:val="Geenafstand"/>
              <w:rPr>
                <w:rFonts w:ascii="Arial" w:hAnsi="Arial" w:cs="Arial"/>
                <w:i/>
                <w:sz w:val="20"/>
                <w:szCs w:val="20"/>
              </w:rPr>
            </w:pPr>
            <w:r w:rsidRPr="00C600AC">
              <w:rPr>
                <w:rFonts w:ascii="Arial" w:hAnsi="Arial" w:cs="Arial"/>
                <w:i/>
                <w:sz w:val="20"/>
                <w:szCs w:val="20"/>
              </w:rPr>
              <w:t>Niet later in de maand mei voorafgaand aan het nieuwe cohort</w:t>
            </w:r>
          </w:p>
        </w:tc>
        <w:tc>
          <w:tcPr>
            <w:tcW w:w="4739" w:type="dxa"/>
          </w:tcPr>
          <w:p w14:paraId="7249E7BB" w14:textId="1E45AFA6" w:rsidR="00C47B3D" w:rsidRPr="00C363C9" w:rsidRDefault="00C47B3D" w:rsidP="00C600AC">
            <w:pPr>
              <w:pStyle w:val="Geenafstand"/>
              <w:rPr>
                <w:rFonts w:ascii="Arial" w:hAnsi="Arial" w:cs="Arial"/>
                <w:sz w:val="20"/>
                <w:szCs w:val="20"/>
              </w:rPr>
            </w:pPr>
          </w:p>
        </w:tc>
      </w:tr>
      <w:tr w:rsidR="00C47B3D" w14:paraId="05EBE284" w14:textId="129B983A" w:rsidTr="00C47B3D">
        <w:tc>
          <w:tcPr>
            <w:tcW w:w="4403" w:type="dxa"/>
          </w:tcPr>
          <w:p w14:paraId="56F943C3" w14:textId="1DBD3185" w:rsidR="00C47B3D" w:rsidRPr="00C363C9" w:rsidRDefault="00C47B3D" w:rsidP="00865060">
            <w:pPr>
              <w:pStyle w:val="Geenafstand"/>
              <w:rPr>
                <w:rFonts w:ascii="Arial" w:hAnsi="Arial" w:cs="Arial"/>
                <w:sz w:val="20"/>
                <w:szCs w:val="20"/>
              </w:rPr>
            </w:pPr>
            <w:r>
              <w:rPr>
                <w:rFonts w:ascii="Arial" w:hAnsi="Arial" w:cs="Arial"/>
                <w:sz w:val="20"/>
                <w:szCs w:val="20"/>
              </w:rPr>
              <w:t>Bij niet-vaststelling gaat de de EC  A in gesprek met de creboregisseur</w:t>
            </w:r>
            <w:r w:rsidR="00C600AC">
              <w:rPr>
                <w:rFonts w:ascii="Arial" w:hAnsi="Arial" w:cs="Arial"/>
                <w:sz w:val="20"/>
                <w:szCs w:val="20"/>
              </w:rPr>
              <w:t xml:space="preserve">. Lid EC Algemeen deelt de vaststellingschecklist met de creboregisseur. </w:t>
            </w:r>
          </w:p>
        </w:tc>
        <w:tc>
          <w:tcPr>
            <w:tcW w:w="4850" w:type="dxa"/>
          </w:tcPr>
          <w:p w14:paraId="33A96DF3" w14:textId="000DB17B" w:rsidR="00C47B3D" w:rsidRPr="00C363C9" w:rsidRDefault="00C600AC" w:rsidP="00865060">
            <w:pPr>
              <w:pStyle w:val="Geenafstand"/>
              <w:rPr>
                <w:rFonts w:ascii="Arial" w:hAnsi="Arial" w:cs="Arial"/>
                <w:sz w:val="20"/>
                <w:szCs w:val="20"/>
              </w:rPr>
            </w:pPr>
            <w:r>
              <w:rPr>
                <w:rFonts w:ascii="Arial" w:hAnsi="Arial" w:cs="Arial"/>
                <w:sz w:val="20"/>
                <w:szCs w:val="20"/>
              </w:rPr>
              <w:t xml:space="preserve">Zsm na afkeuring. </w:t>
            </w:r>
          </w:p>
        </w:tc>
        <w:tc>
          <w:tcPr>
            <w:tcW w:w="4739" w:type="dxa"/>
          </w:tcPr>
          <w:p w14:paraId="762BB32C" w14:textId="3C5E29E1" w:rsidR="00C47B3D" w:rsidRPr="00C363C9" w:rsidRDefault="00186DD9" w:rsidP="00865060">
            <w:pPr>
              <w:pStyle w:val="Geenafstand"/>
              <w:rPr>
                <w:rFonts w:ascii="Arial" w:hAnsi="Arial" w:cs="Arial"/>
                <w:sz w:val="20"/>
                <w:szCs w:val="20"/>
              </w:rPr>
            </w:pPr>
            <w:r>
              <w:rPr>
                <w:rFonts w:ascii="Arial" w:hAnsi="Arial" w:cs="Arial"/>
                <w:sz w:val="20"/>
                <w:szCs w:val="20"/>
              </w:rPr>
              <w:t>Wanneer door de EC A verzochte correcties examenplannen niet worden doorgevoerd binnen twee weken en niet gereageerd wordt op twee reminders, escaleert de voorzitter naar het CvB</w:t>
            </w:r>
          </w:p>
        </w:tc>
      </w:tr>
      <w:tr w:rsidR="00C47B3D" w:rsidRPr="00C363C9" w14:paraId="3251A0CB" w14:textId="32BF4792" w:rsidTr="00C47B3D">
        <w:tc>
          <w:tcPr>
            <w:tcW w:w="4403" w:type="dxa"/>
          </w:tcPr>
          <w:p w14:paraId="436F6F7A" w14:textId="302B2723" w:rsidR="00C47B3D" w:rsidRPr="00C363C9" w:rsidRDefault="00C47B3D" w:rsidP="00186DD9">
            <w:pPr>
              <w:pStyle w:val="Geenafstand"/>
              <w:rPr>
                <w:rFonts w:ascii="Arial" w:hAnsi="Arial" w:cs="Arial"/>
                <w:sz w:val="20"/>
                <w:szCs w:val="20"/>
              </w:rPr>
            </w:pPr>
            <w:r>
              <w:rPr>
                <w:rFonts w:ascii="Arial" w:hAnsi="Arial" w:cs="Arial"/>
                <w:sz w:val="20"/>
                <w:szCs w:val="20"/>
              </w:rPr>
              <w:t xml:space="preserve">Voorzitter/secretaris </w:t>
            </w:r>
            <w:r w:rsidRPr="00C363C9">
              <w:rPr>
                <w:rFonts w:ascii="Arial" w:hAnsi="Arial" w:cs="Arial"/>
                <w:sz w:val="20"/>
                <w:szCs w:val="20"/>
              </w:rPr>
              <w:t>EC A stelt branche EC</w:t>
            </w:r>
            <w:r>
              <w:rPr>
                <w:rFonts w:ascii="Arial" w:hAnsi="Arial" w:cs="Arial"/>
                <w:sz w:val="20"/>
                <w:szCs w:val="20"/>
              </w:rPr>
              <w:t>’</w:t>
            </w:r>
            <w:r w:rsidRPr="00C363C9">
              <w:rPr>
                <w:rFonts w:ascii="Arial" w:hAnsi="Arial" w:cs="Arial"/>
                <w:sz w:val="20"/>
                <w:szCs w:val="20"/>
              </w:rPr>
              <w:t xml:space="preserve">s </w:t>
            </w:r>
            <w:r>
              <w:rPr>
                <w:rFonts w:ascii="Arial" w:hAnsi="Arial" w:cs="Arial"/>
                <w:sz w:val="20"/>
                <w:szCs w:val="20"/>
              </w:rPr>
              <w:t xml:space="preserve">en </w:t>
            </w:r>
            <w:r w:rsidR="00186DD9">
              <w:rPr>
                <w:rFonts w:ascii="Arial" w:hAnsi="Arial" w:cs="Arial"/>
                <w:sz w:val="20"/>
                <w:szCs w:val="20"/>
              </w:rPr>
              <w:t xml:space="preserve">het CvB </w:t>
            </w:r>
            <w:r w:rsidRPr="00C363C9">
              <w:rPr>
                <w:rFonts w:ascii="Arial" w:hAnsi="Arial" w:cs="Arial"/>
                <w:sz w:val="20"/>
                <w:szCs w:val="20"/>
              </w:rPr>
              <w:t xml:space="preserve">op de hoogte van de stand van zaken </w:t>
            </w:r>
          </w:p>
        </w:tc>
        <w:tc>
          <w:tcPr>
            <w:tcW w:w="4850" w:type="dxa"/>
          </w:tcPr>
          <w:p w14:paraId="251464AD" w14:textId="714B333F" w:rsidR="00C47B3D" w:rsidRPr="00C363C9" w:rsidRDefault="00C47B3D" w:rsidP="00865060">
            <w:pPr>
              <w:pStyle w:val="Geenafstand"/>
              <w:rPr>
                <w:rFonts w:ascii="Arial" w:hAnsi="Arial" w:cs="Arial"/>
                <w:sz w:val="20"/>
                <w:szCs w:val="20"/>
              </w:rPr>
            </w:pPr>
            <w:r>
              <w:rPr>
                <w:rFonts w:ascii="Arial" w:hAnsi="Arial" w:cs="Arial"/>
                <w:sz w:val="20"/>
                <w:szCs w:val="20"/>
              </w:rPr>
              <w:t>Maandelijks</w:t>
            </w:r>
          </w:p>
        </w:tc>
        <w:tc>
          <w:tcPr>
            <w:tcW w:w="4739" w:type="dxa"/>
          </w:tcPr>
          <w:p w14:paraId="6F298294" w14:textId="77777777" w:rsidR="00C47B3D" w:rsidRDefault="00C47B3D" w:rsidP="00865060">
            <w:pPr>
              <w:pStyle w:val="Geenafstand"/>
              <w:rPr>
                <w:rFonts w:ascii="Arial" w:hAnsi="Arial" w:cs="Arial"/>
                <w:sz w:val="20"/>
                <w:szCs w:val="20"/>
              </w:rPr>
            </w:pPr>
          </w:p>
        </w:tc>
      </w:tr>
      <w:tr w:rsidR="00C47B3D" w:rsidRPr="00C363C9" w14:paraId="46E7CBD6" w14:textId="45EF97D0" w:rsidTr="00C47B3D">
        <w:tc>
          <w:tcPr>
            <w:tcW w:w="4403" w:type="dxa"/>
          </w:tcPr>
          <w:p w14:paraId="00925EFF" w14:textId="371C6391" w:rsidR="00C47B3D" w:rsidRPr="00C363C9" w:rsidRDefault="00C47B3D" w:rsidP="00865060">
            <w:pPr>
              <w:pStyle w:val="Geenafstand"/>
              <w:rPr>
                <w:rFonts w:ascii="Arial" w:hAnsi="Arial" w:cs="Arial"/>
                <w:b/>
                <w:sz w:val="20"/>
                <w:szCs w:val="20"/>
              </w:rPr>
            </w:pPr>
            <w:r>
              <w:rPr>
                <w:rFonts w:ascii="Arial" w:hAnsi="Arial" w:cs="Arial"/>
                <w:sz w:val="20"/>
                <w:szCs w:val="20"/>
              </w:rPr>
              <w:t>Bij niet-vaststelling escaleert de voorzitter naar directeuren en daarna naar CvB</w:t>
            </w:r>
          </w:p>
        </w:tc>
        <w:tc>
          <w:tcPr>
            <w:tcW w:w="4850" w:type="dxa"/>
          </w:tcPr>
          <w:p w14:paraId="0A53088C" w14:textId="6D6DD82C" w:rsidR="00C47B3D" w:rsidRPr="00C363C9" w:rsidRDefault="00186DD9" w:rsidP="00865060">
            <w:pPr>
              <w:pStyle w:val="Geenafstand"/>
              <w:rPr>
                <w:rFonts w:ascii="Arial" w:hAnsi="Arial" w:cs="Arial"/>
                <w:b/>
                <w:sz w:val="20"/>
                <w:szCs w:val="20"/>
              </w:rPr>
            </w:pPr>
            <w:r>
              <w:rPr>
                <w:rFonts w:ascii="Arial" w:hAnsi="Arial" w:cs="Arial"/>
                <w:sz w:val="20"/>
                <w:szCs w:val="20"/>
              </w:rPr>
              <w:t xml:space="preserve">Na twee reminders </w:t>
            </w:r>
          </w:p>
        </w:tc>
        <w:tc>
          <w:tcPr>
            <w:tcW w:w="4739" w:type="dxa"/>
          </w:tcPr>
          <w:p w14:paraId="139FF1F0" w14:textId="77777777" w:rsidR="00C47B3D" w:rsidRPr="00C363C9" w:rsidRDefault="00C47B3D" w:rsidP="00865060">
            <w:pPr>
              <w:pStyle w:val="Geenafstand"/>
              <w:rPr>
                <w:rFonts w:ascii="Arial" w:hAnsi="Arial" w:cs="Arial"/>
                <w:b/>
                <w:sz w:val="20"/>
                <w:szCs w:val="20"/>
              </w:rPr>
            </w:pPr>
          </w:p>
        </w:tc>
      </w:tr>
      <w:tr w:rsidR="00E233D4" w:rsidRPr="00C363C9" w14:paraId="245B86E1" w14:textId="77777777" w:rsidTr="00C47B3D">
        <w:tc>
          <w:tcPr>
            <w:tcW w:w="4403" w:type="dxa"/>
          </w:tcPr>
          <w:p w14:paraId="12D34F5B" w14:textId="7A66D911" w:rsidR="00E233D4" w:rsidRDefault="00E233D4" w:rsidP="00E233D4">
            <w:pPr>
              <w:pStyle w:val="Geenafstand"/>
              <w:rPr>
                <w:rFonts w:ascii="Arial" w:hAnsi="Arial" w:cs="Arial"/>
                <w:sz w:val="20"/>
                <w:szCs w:val="20"/>
              </w:rPr>
            </w:pPr>
            <w:r>
              <w:rPr>
                <w:rFonts w:ascii="Arial" w:hAnsi="Arial" w:cs="Arial"/>
                <w:sz w:val="20"/>
                <w:szCs w:val="20"/>
              </w:rPr>
              <w:t>Lid Ec Algemeen slaat op als pfd in MAP-Ec Algemeen &gt; op  branchenaam en cohort</w:t>
            </w:r>
          </w:p>
        </w:tc>
        <w:tc>
          <w:tcPr>
            <w:tcW w:w="4850" w:type="dxa"/>
          </w:tcPr>
          <w:p w14:paraId="4F98093C" w14:textId="77777777" w:rsidR="00E233D4" w:rsidRDefault="00E233D4" w:rsidP="00865060">
            <w:pPr>
              <w:pStyle w:val="Geenafstand"/>
              <w:rPr>
                <w:rFonts w:ascii="Arial" w:hAnsi="Arial" w:cs="Arial"/>
                <w:sz w:val="20"/>
                <w:szCs w:val="20"/>
              </w:rPr>
            </w:pPr>
          </w:p>
        </w:tc>
        <w:tc>
          <w:tcPr>
            <w:tcW w:w="4739" w:type="dxa"/>
          </w:tcPr>
          <w:p w14:paraId="16A71EF6" w14:textId="77777777" w:rsidR="00E233D4" w:rsidRPr="00C363C9" w:rsidRDefault="00E233D4" w:rsidP="00865060">
            <w:pPr>
              <w:pStyle w:val="Geenafstand"/>
              <w:rPr>
                <w:rFonts w:ascii="Arial" w:hAnsi="Arial" w:cs="Arial"/>
                <w:b/>
                <w:sz w:val="20"/>
                <w:szCs w:val="20"/>
              </w:rPr>
            </w:pPr>
          </w:p>
        </w:tc>
      </w:tr>
      <w:tr w:rsidR="00355531" w:rsidRPr="00C363C9" w14:paraId="764473EB" w14:textId="77777777" w:rsidTr="00C47B3D">
        <w:tc>
          <w:tcPr>
            <w:tcW w:w="4403" w:type="dxa"/>
          </w:tcPr>
          <w:p w14:paraId="25B26C47" w14:textId="3FD0603F" w:rsidR="00355531" w:rsidRDefault="00355531" w:rsidP="00E233D4">
            <w:pPr>
              <w:pStyle w:val="Geenafstand"/>
              <w:rPr>
                <w:rFonts w:ascii="Arial" w:hAnsi="Arial" w:cs="Arial"/>
                <w:sz w:val="20"/>
                <w:szCs w:val="20"/>
              </w:rPr>
            </w:pPr>
            <w:r>
              <w:rPr>
                <w:rFonts w:ascii="Arial" w:hAnsi="Arial" w:cs="Arial"/>
                <w:sz w:val="20"/>
                <w:szCs w:val="20"/>
              </w:rPr>
              <w:t>Zo nodig wordt geconsulteerd met een medewerker Magister/ resultaatbeheer</w:t>
            </w:r>
            <w:bookmarkStart w:id="0" w:name="_GoBack"/>
            <w:bookmarkEnd w:id="0"/>
          </w:p>
        </w:tc>
        <w:tc>
          <w:tcPr>
            <w:tcW w:w="4850" w:type="dxa"/>
          </w:tcPr>
          <w:p w14:paraId="48F0A9F9" w14:textId="77777777" w:rsidR="00355531" w:rsidRDefault="00355531" w:rsidP="00865060">
            <w:pPr>
              <w:pStyle w:val="Geenafstand"/>
              <w:rPr>
                <w:rFonts w:ascii="Arial" w:hAnsi="Arial" w:cs="Arial"/>
                <w:sz w:val="20"/>
                <w:szCs w:val="20"/>
              </w:rPr>
            </w:pPr>
          </w:p>
        </w:tc>
        <w:tc>
          <w:tcPr>
            <w:tcW w:w="4739" w:type="dxa"/>
          </w:tcPr>
          <w:p w14:paraId="53B5888D" w14:textId="77777777" w:rsidR="00355531" w:rsidRPr="00C363C9" w:rsidRDefault="00355531" w:rsidP="00865060">
            <w:pPr>
              <w:pStyle w:val="Geenafstand"/>
              <w:rPr>
                <w:rFonts w:ascii="Arial" w:hAnsi="Arial" w:cs="Arial"/>
                <w:b/>
                <w:sz w:val="20"/>
                <w:szCs w:val="20"/>
              </w:rPr>
            </w:pPr>
          </w:p>
        </w:tc>
      </w:tr>
    </w:tbl>
    <w:p w14:paraId="74216284" w14:textId="0CD42183" w:rsidR="00416531" w:rsidRDefault="00416531" w:rsidP="00865060">
      <w:pPr>
        <w:pStyle w:val="Geenafstand"/>
        <w:rPr>
          <w:rFonts w:ascii="Arial" w:hAnsi="Arial" w:cs="Arial"/>
          <w:b/>
          <w:sz w:val="20"/>
          <w:szCs w:val="20"/>
        </w:rPr>
      </w:pPr>
    </w:p>
    <w:tbl>
      <w:tblPr>
        <w:tblStyle w:val="Tabelraster"/>
        <w:tblW w:w="14029" w:type="dxa"/>
        <w:tblLook w:val="04A0" w:firstRow="1" w:lastRow="0" w:firstColumn="1" w:lastColumn="0" w:noHBand="0" w:noVBand="1"/>
      </w:tblPr>
      <w:tblGrid>
        <w:gridCol w:w="6516"/>
        <w:gridCol w:w="7513"/>
      </w:tblGrid>
      <w:tr w:rsidR="00C75609" w14:paraId="70BC3C34" w14:textId="77777777" w:rsidTr="00C47B3D">
        <w:tc>
          <w:tcPr>
            <w:tcW w:w="6516" w:type="dxa"/>
          </w:tcPr>
          <w:p w14:paraId="39B879AA" w14:textId="44FB6F19" w:rsidR="00C75609" w:rsidRDefault="00C75609" w:rsidP="00C75609">
            <w:pPr>
              <w:pStyle w:val="Geenafstand"/>
              <w:rPr>
                <w:rFonts w:ascii="Arial" w:hAnsi="Arial" w:cs="Arial"/>
                <w:b/>
                <w:sz w:val="20"/>
                <w:szCs w:val="20"/>
              </w:rPr>
            </w:pPr>
            <w:r>
              <w:rPr>
                <w:rFonts w:ascii="Arial" w:hAnsi="Arial" w:cs="Arial"/>
                <w:b/>
                <w:sz w:val="20"/>
                <w:szCs w:val="20"/>
              </w:rPr>
              <w:t>Behandeling addenda op examenplannen</w:t>
            </w:r>
          </w:p>
        </w:tc>
        <w:tc>
          <w:tcPr>
            <w:tcW w:w="7513" w:type="dxa"/>
          </w:tcPr>
          <w:p w14:paraId="75203C75" w14:textId="77777777" w:rsidR="00C75609" w:rsidRDefault="00C75609" w:rsidP="006F2D29">
            <w:pPr>
              <w:pStyle w:val="Geenafstand"/>
              <w:rPr>
                <w:rFonts w:ascii="Arial" w:hAnsi="Arial" w:cs="Arial"/>
                <w:b/>
                <w:sz w:val="20"/>
                <w:szCs w:val="20"/>
              </w:rPr>
            </w:pPr>
            <w:r>
              <w:rPr>
                <w:rFonts w:ascii="Arial" w:hAnsi="Arial" w:cs="Arial"/>
                <w:b/>
                <w:sz w:val="20"/>
                <w:szCs w:val="20"/>
              </w:rPr>
              <w:t xml:space="preserve">Wanneer </w:t>
            </w:r>
          </w:p>
        </w:tc>
      </w:tr>
      <w:tr w:rsidR="00831FC5" w:rsidRPr="00C363C9" w14:paraId="42BFB8B4" w14:textId="77777777" w:rsidTr="00C47B3D">
        <w:tc>
          <w:tcPr>
            <w:tcW w:w="6516" w:type="dxa"/>
          </w:tcPr>
          <w:p w14:paraId="005E7FB8" w14:textId="7E7E13E1" w:rsidR="00831FC5" w:rsidRPr="00C363C9" w:rsidRDefault="00831FC5" w:rsidP="006F2D29">
            <w:pPr>
              <w:pStyle w:val="Geenafstand"/>
              <w:rPr>
                <w:rFonts w:ascii="Arial" w:hAnsi="Arial" w:cs="Arial"/>
                <w:sz w:val="20"/>
                <w:szCs w:val="20"/>
              </w:rPr>
            </w:pPr>
            <w:r>
              <w:rPr>
                <w:rFonts w:ascii="Arial" w:hAnsi="Arial" w:cs="Arial"/>
                <w:sz w:val="20"/>
                <w:szCs w:val="20"/>
              </w:rPr>
              <w:t xml:space="preserve">Creboregisseurs of aangewezen onderwijsteamleden leveren aan </w:t>
            </w:r>
          </w:p>
        </w:tc>
        <w:tc>
          <w:tcPr>
            <w:tcW w:w="7513" w:type="dxa"/>
            <w:vMerge w:val="restart"/>
          </w:tcPr>
          <w:p w14:paraId="44566DD1" w14:textId="2C3DE1CE" w:rsidR="00831FC5" w:rsidRPr="00C363C9" w:rsidRDefault="00831FC5" w:rsidP="006F2D29">
            <w:pPr>
              <w:pStyle w:val="Geenafstand"/>
              <w:rPr>
                <w:rFonts w:ascii="Arial" w:hAnsi="Arial" w:cs="Arial"/>
                <w:sz w:val="20"/>
                <w:szCs w:val="20"/>
              </w:rPr>
            </w:pPr>
            <w:r>
              <w:rPr>
                <w:rFonts w:ascii="Arial" w:hAnsi="Arial" w:cs="Arial"/>
                <w:sz w:val="20"/>
                <w:szCs w:val="20"/>
              </w:rPr>
              <w:t>Binnen twee weken</w:t>
            </w:r>
            <w:r w:rsidR="00C600AC">
              <w:rPr>
                <w:rFonts w:ascii="Arial" w:hAnsi="Arial" w:cs="Arial"/>
                <w:sz w:val="20"/>
                <w:szCs w:val="20"/>
              </w:rPr>
              <w:t xml:space="preserve"> na aanvraag door indiener</w:t>
            </w:r>
          </w:p>
        </w:tc>
      </w:tr>
      <w:tr w:rsidR="00831FC5" w:rsidRPr="00C363C9" w14:paraId="75022DCA" w14:textId="77777777" w:rsidTr="00C47B3D">
        <w:tc>
          <w:tcPr>
            <w:tcW w:w="6516" w:type="dxa"/>
          </w:tcPr>
          <w:p w14:paraId="501DA815" w14:textId="0F0C4665" w:rsidR="00831FC5" w:rsidRPr="00C363C9" w:rsidRDefault="00831FC5" w:rsidP="006F2D29">
            <w:pPr>
              <w:pStyle w:val="Geenafstand"/>
              <w:rPr>
                <w:rFonts w:ascii="Arial" w:hAnsi="Arial" w:cs="Arial"/>
                <w:sz w:val="20"/>
                <w:szCs w:val="20"/>
              </w:rPr>
            </w:pPr>
            <w:r>
              <w:rPr>
                <w:rFonts w:ascii="Arial" w:hAnsi="Arial" w:cs="Arial"/>
                <w:sz w:val="20"/>
                <w:szCs w:val="20"/>
              </w:rPr>
              <w:t xml:space="preserve">Lid EC Algemeen behandelt  binnen maximaal twee weken het addensum en communiceert hierover met de indienen. </w:t>
            </w:r>
          </w:p>
        </w:tc>
        <w:tc>
          <w:tcPr>
            <w:tcW w:w="7513" w:type="dxa"/>
            <w:vMerge/>
          </w:tcPr>
          <w:p w14:paraId="1CC60D8A" w14:textId="77777777" w:rsidR="00831FC5" w:rsidRPr="00C363C9" w:rsidRDefault="00831FC5" w:rsidP="006F2D29">
            <w:pPr>
              <w:pStyle w:val="Geenafstand"/>
              <w:rPr>
                <w:rFonts w:ascii="Arial" w:hAnsi="Arial" w:cs="Arial"/>
                <w:sz w:val="20"/>
                <w:szCs w:val="20"/>
              </w:rPr>
            </w:pPr>
          </w:p>
        </w:tc>
      </w:tr>
      <w:tr w:rsidR="00831FC5" w:rsidRPr="00C363C9" w14:paraId="4EEB945F" w14:textId="77777777" w:rsidTr="00C47B3D">
        <w:tc>
          <w:tcPr>
            <w:tcW w:w="6516" w:type="dxa"/>
          </w:tcPr>
          <w:p w14:paraId="6FA3833C" w14:textId="76012F70" w:rsidR="00831FC5" w:rsidRPr="00C363C9" w:rsidRDefault="00831FC5" w:rsidP="006F2D29">
            <w:pPr>
              <w:pStyle w:val="Geenafstand"/>
              <w:rPr>
                <w:rFonts w:ascii="Arial" w:hAnsi="Arial" w:cs="Arial"/>
                <w:sz w:val="20"/>
                <w:szCs w:val="20"/>
              </w:rPr>
            </w:pPr>
            <w:r>
              <w:rPr>
                <w:rFonts w:ascii="Arial" w:hAnsi="Arial" w:cs="Arial"/>
                <w:sz w:val="20"/>
                <w:szCs w:val="20"/>
              </w:rPr>
              <w:t>Lid Ec Algemeen levert het vastgestelde addendum aan bij de resultaatbheerder ter verwerking in Magister examenboom</w:t>
            </w:r>
          </w:p>
        </w:tc>
        <w:tc>
          <w:tcPr>
            <w:tcW w:w="7513" w:type="dxa"/>
            <w:vMerge/>
          </w:tcPr>
          <w:p w14:paraId="6EEE8184" w14:textId="77777777" w:rsidR="00831FC5" w:rsidRPr="00C363C9" w:rsidRDefault="00831FC5" w:rsidP="006F2D29">
            <w:pPr>
              <w:pStyle w:val="Geenafstand"/>
              <w:rPr>
                <w:rFonts w:ascii="Arial" w:hAnsi="Arial" w:cs="Arial"/>
                <w:sz w:val="20"/>
                <w:szCs w:val="20"/>
              </w:rPr>
            </w:pPr>
          </w:p>
        </w:tc>
      </w:tr>
      <w:tr w:rsidR="00831FC5" w:rsidRPr="00C363C9" w14:paraId="0546F1DB" w14:textId="77777777" w:rsidTr="00C47B3D">
        <w:tc>
          <w:tcPr>
            <w:tcW w:w="6516" w:type="dxa"/>
          </w:tcPr>
          <w:p w14:paraId="3EA7DE3F" w14:textId="008F8FAB" w:rsidR="00831FC5" w:rsidRPr="00C363C9" w:rsidRDefault="00831FC5" w:rsidP="006F2D29">
            <w:pPr>
              <w:pStyle w:val="Geenafstand"/>
              <w:rPr>
                <w:rFonts w:ascii="Arial" w:hAnsi="Arial" w:cs="Arial"/>
                <w:sz w:val="20"/>
                <w:szCs w:val="20"/>
              </w:rPr>
            </w:pPr>
            <w:r>
              <w:rPr>
                <w:rFonts w:ascii="Arial" w:hAnsi="Arial" w:cs="Arial"/>
                <w:sz w:val="20"/>
                <w:szCs w:val="20"/>
              </w:rPr>
              <w:t>Lid Ec Algemeen slaat op als pfd in MAP-Ec Algemeen &gt; addenda op  branchenaam en cohort</w:t>
            </w:r>
          </w:p>
        </w:tc>
        <w:tc>
          <w:tcPr>
            <w:tcW w:w="7513" w:type="dxa"/>
            <w:vMerge/>
          </w:tcPr>
          <w:p w14:paraId="4905F9A4" w14:textId="77777777" w:rsidR="00831FC5" w:rsidRPr="00C363C9" w:rsidRDefault="00831FC5" w:rsidP="006F2D29">
            <w:pPr>
              <w:pStyle w:val="Geenafstand"/>
              <w:rPr>
                <w:rFonts w:ascii="Arial" w:hAnsi="Arial" w:cs="Arial"/>
                <w:sz w:val="20"/>
                <w:szCs w:val="20"/>
              </w:rPr>
            </w:pPr>
          </w:p>
        </w:tc>
      </w:tr>
    </w:tbl>
    <w:p w14:paraId="7B1A58DE" w14:textId="77777777" w:rsidR="00C75609" w:rsidRPr="00C363C9" w:rsidRDefault="00C75609" w:rsidP="00865060">
      <w:pPr>
        <w:pStyle w:val="Geenafstand"/>
        <w:rPr>
          <w:rFonts w:ascii="Arial" w:hAnsi="Arial" w:cs="Arial"/>
          <w:b/>
          <w:sz w:val="20"/>
          <w:szCs w:val="20"/>
        </w:rPr>
      </w:pPr>
    </w:p>
    <w:p w14:paraId="4EB2B970" w14:textId="77777777" w:rsidR="00C363C9" w:rsidRPr="00C363C9" w:rsidRDefault="00C363C9" w:rsidP="00865060">
      <w:pPr>
        <w:pStyle w:val="Geenafstand"/>
        <w:rPr>
          <w:rFonts w:ascii="Arial" w:hAnsi="Arial" w:cs="Arial"/>
          <w:b/>
          <w:sz w:val="20"/>
          <w:szCs w:val="20"/>
        </w:rPr>
      </w:pPr>
    </w:p>
    <w:tbl>
      <w:tblPr>
        <w:tblStyle w:val="Tabelraster"/>
        <w:tblW w:w="14029" w:type="dxa"/>
        <w:tblLook w:val="04A0" w:firstRow="1" w:lastRow="0" w:firstColumn="1" w:lastColumn="0" w:noHBand="0" w:noVBand="1"/>
      </w:tblPr>
      <w:tblGrid>
        <w:gridCol w:w="6516"/>
        <w:gridCol w:w="7513"/>
      </w:tblGrid>
      <w:tr w:rsidR="00C363C9" w14:paraId="40D348E3" w14:textId="77777777" w:rsidTr="00C47B3D">
        <w:tc>
          <w:tcPr>
            <w:tcW w:w="6516" w:type="dxa"/>
          </w:tcPr>
          <w:p w14:paraId="4307860B" w14:textId="7822DD11" w:rsidR="00C363C9" w:rsidRDefault="00C363C9" w:rsidP="00C363C9">
            <w:pPr>
              <w:pStyle w:val="Geenafstand"/>
              <w:rPr>
                <w:rFonts w:ascii="Arial" w:hAnsi="Arial" w:cs="Arial"/>
                <w:b/>
                <w:sz w:val="20"/>
                <w:szCs w:val="20"/>
              </w:rPr>
            </w:pPr>
            <w:r>
              <w:rPr>
                <w:rFonts w:ascii="Arial" w:hAnsi="Arial" w:cs="Arial"/>
                <w:b/>
                <w:sz w:val="20"/>
                <w:szCs w:val="20"/>
              </w:rPr>
              <w:t>Behandeling examenbomen</w:t>
            </w:r>
          </w:p>
        </w:tc>
        <w:tc>
          <w:tcPr>
            <w:tcW w:w="7513" w:type="dxa"/>
          </w:tcPr>
          <w:p w14:paraId="12AE3927" w14:textId="77777777" w:rsidR="00C363C9" w:rsidRDefault="00C363C9" w:rsidP="00C363C9">
            <w:pPr>
              <w:pStyle w:val="Geenafstand"/>
              <w:rPr>
                <w:rFonts w:ascii="Arial" w:hAnsi="Arial" w:cs="Arial"/>
                <w:b/>
                <w:sz w:val="20"/>
                <w:szCs w:val="20"/>
              </w:rPr>
            </w:pPr>
            <w:r>
              <w:rPr>
                <w:rFonts w:ascii="Arial" w:hAnsi="Arial" w:cs="Arial"/>
                <w:b/>
                <w:sz w:val="20"/>
                <w:szCs w:val="20"/>
              </w:rPr>
              <w:t xml:space="preserve">Wanneer </w:t>
            </w:r>
          </w:p>
        </w:tc>
      </w:tr>
      <w:tr w:rsidR="00A779DF" w14:paraId="1397DD21" w14:textId="77777777" w:rsidTr="00C47B3D">
        <w:tc>
          <w:tcPr>
            <w:tcW w:w="6516" w:type="dxa"/>
          </w:tcPr>
          <w:p w14:paraId="049FFD64" w14:textId="003CA820" w:rsidR="00A779DF" w:rsidRPr="00C363C9" w:rsidRDefault="00A779DF" w:rsidP="00C363C9">
            <w:pPr>
              <w:pStyle w:val="Geenafstand"/>
              <w:rPr>
                <w:rFonts w:ascii="Arial" w:hAnsi="Arial" w:cs="Arial"/>
                <w:sz w:val="20"/>
                <w:szCs w:val="20"/>
              </w:rPr>
            </w:pPr>
            <w:r>
              <w:rPr>
                <w:rFonts w:ascii="Arial" w:hAnsi="Arial" w:cs="Arial"/>
                <w:sz w:val="20"/>
                <w:szCs w:val="20"/>
              </w:rPr>
              <w:t xml:space="preserve">EC A controleert de examenbomen van alle opleidingen waarvan het examenplan is vastgesteld </w:t>
            </w:r>
          </w:p>
        </w:tc>
        <w:tc>
          <w:tcPr>
            <w:tcW w:w="7513" w:type="dxa"/>
            <w:vMerge w:val="restart"/>
          </w:tcPr>
          <w:p w14:paraId="08C89F67" w14:textId="5AC4228C" w:rsidR="00A779DF" w:rsidRPr="00C363C9" w:rsidRDefault="00A779DF" w:rsidP="00C363C9">
            <w:pPr>
              <w:pStyle w:val="Geenafstand"/>
              <w:rPr>
                <w:rFonts w:ascii="Arial" w:hAnsi="Arial" w:cs="Arial"/>
                <w:sz w:val="20"/>
                <w:szCs w:val="20"/>
              </w:rPr>
            </w:pPr>
            <w:r>
              <w:rPr>
                <w:rFonts w:ascii="Arial" w:hAnsi="Arial" w:cs="Arial"/>
                <w:sz w:val="20"/>
                <w:szCs w:val="20"/>
              </w:rPr>
              <w:t xml:space="preserve">Januari –februari </w:t>
            </w:r>
          </w:p>
        </w:tc>
      </w:tr>
      <w:tr w:rsidR="00A779DF" w14:paraId="199DF95A" w14:textId="77777777" w:rsidTr="00C47B3D">
        <w:tc>
          <w:tcPr>
            <w:tcW w:w="6516" w:type="dxa"/>
          </w:tcPr>
          <w:p w14:paraId="440B02FF" w14:textId="514D121D" w:rsidR="00A779DF" w:rsidRPr="00C363C9" w:rsidRDefault="00A779DF" w:rsidP="00C363C9">
            <w:pPr>
              <w:pStyle w:val="Geenafstand"/>
              <w:rPr>
                <w:rFonts w:ascii="Arial" w:hAnsi="Arial" w:cs="Arial"/>
                <w:sz w:val="20"/>
                <w:szCs w:val="20"/>
              </w:rPr>
            </w:pPr>
            <w:r>
              <w:rPr>
                <w:rFonts w:ascii="Arial" w:hAnsi="Arial" w:cs="Arial"/>
                <w:sz w:val="20"/>
                <w:szCs w:val="20"/>
              </w:rPr>
              <w:t>Bij niet-vaststelling stelt de EC A de creboregisseur op de hoogte</w:t>
            </w:r>
          </w:p>
        </w:tc>
        <w:tc>
          <w:tcPr>
            <w:tcW w:w="7513" w:type="dxa"/>
            <w:vMerge/>
          </w:tcPr>
          <w:p w14:paraId="757EB977" w14:textId="7D959C58" w:rsidR="00A779DF" w:rsidRPr="00C363C9" w:rsidRDefault="00A779DF" w:rsidP="00C363C9">
            <w:pPr>
              <w:pStyle w:val="Geenafstand"/>
              <w:rPr>
                <w:rFonts w:ascii="Arial" w:hAnsi="Arial" w:cs="Arial"/>
                <w:sz w:val="20"/>
                <w:szCs w:val="20"/>
              </w:rPr>
            </w:pPr>
          </w:p>
        </w:tc>
      </w:tr>
      <w:tr w:rsidR="00A779DF" w14:paraId="1A36236E" w14:textId="77777777" w:rsidTr="00C47B3D">
        <w:tc>
          <w:tcPr>
            <w:tcW w:w="6516" w:type="dxa"/>
          </w:tcPr>
          <w:p w14:paraId="5C73B38E" w14:textId="53B58813" w:rsidR="00A779DF" w:rsidRPr="00C363C9" w:rsidRDefault="00A779DF" w:rsidP="00C363C9">
            <w:pPr>
              <w:pStyle w:val="Geenafstand"/>
              <w:rPr>
                <w:rFonts w:ascii="Arial" w:hAnsi="Arial" w:cs="Arial"/>
                <w:sz w:val="20"/>
                <w:szCs w:val="20"/>
              </w:rPr>
            </w:pPr>
            <w:r>
              <w:rPr>
                <w:rFonts w:ascii="Arial" w:hAnsi="Arial" w:cs="Arial"/>
                <w:sz w:val="20"/>
                <w:szCs w:val="20"/>
              </w:rPr>
              <w:t xml:space="preserve">De niet-vastgestelde examenbomen worden een tweede maal gecontroleerd door de EC A. </w:t>
            </w:r>
          </w:p>
        </w:tc>
        <w:tc>
          <w:tcPr>
            <w:tcW w:w="7513" w:type="dxa"/>
            <w:vMerge w:val="restart"/>
          </w:tcPr>
          <w:p w14:paraId="5DBC41D3" w14:textId="17EE0B52" w:rsidR="00A779DF" w:rsidRPr="00C363C9" w:rsidRDefault="00A779DF" w:rsidP="00C363C9">
            <w:pPr>
              <w:pStyle w:val="Geenafstand"/>
              <w:rPr>
                <w:rFonts w:ascii="Arial" w:hAnsi="Arial" w:cs="Arial"/>
                <w:sz w:val="20"/>
                <w:szCs w:val="20"/>
              </w:rPr>
            </w:pPr>
            <w:r>
              <w:rPr>
                <w:rFonts w:ascii="Arial" w:hAnsi="Arial" w:cs="Arial"/>
                <w:sz w:val="20"/>
                <w:szCs w:val="20"/>
              </w:rPr>
              <w:t xml:space="preserve">Mei-juni </w:t>
            </w:r>
          </w:p>
        </w:tc>
      </w:tr>
      <w:tr w:rsidR="00A779DF" w14:paraId="1E525CC7" w14:textId="77777777" w:rsidTr="00C47B3D">
        <w:tc>
          <w:tcPr>
            <w:tcW w:w="6516" w:type="dxa"/>
          </w:tcPr>
          <w:p w14:paraId="29F9FC64" w14:textId="70D8ACA7" w:rsidR="00A779DF" w:rsidRPr="00C363C9" w:rsidRDefault="00A779DF" w:rsidP="00C363C9">
            <w:pPr>
              <w:pStyle w:val="Geenafstand"/>
              <w:rPr>
                <w:rFonts w:ascii="Arial" w:hAnsi="Arial" w:cs="Arial"/>
                <w:sz w:val="20"/>
                <w:szCs w:val="20"/>
              </w:rPr>
            </w:pPr>
            <w:r>
              <w:rPr>
                <w:rFonts w:ascii="Arial" w:hAnsi="Arial" w:cs="Arial"/>
                <w:sz w:val="20"/>
                <w:szCs w:val="20"/>
              </w:rPr>
              <w:t>Bij herhaalde en/of blijvende fouten escaleert de voorzitter naar directeuren en daarna naar CvB</w:t>
            </w:r>
          </w:p>
        </w:tc>
        <w:tc>
          <w:tcPr>
            <w:tcW w:w="7513" w:type="dxa"/>
            <w:vMerge/>
          </w:tcPr>
          <w:p w14:paraId="76546277" w14:textId="77777777" w:rsidR="00A779DF" w:rsidRPr="00C363C9" w:rsidRDefault="00A779DF" w:rsidP="00C363C9">
            <w:pPr>
              <w:pStyle w:val="Geenafstand"/>
              <w:rPr>
                <w:rFonts w:ascii="Arial" w:hAnsi="Arial" w:cs="Arial"/>
                <w:sz w:val="20"/>
                <w:szCs w:val="20"/>
              </w:rPr>
            </w:pPr>
          </w:p>
        </w:tc>
      </w:tr>
      <w:tr w:rsidR="006F2AC7" w14:paraId="7604BCD4" w14:textId="77777777" w:rsidTr="00C47B3D">
        <w:tc>
          <w:tcPr>
            <w:tcW w:w="6516" w:type="dxa"/>
          </w:tcPr>
          <w:p w14:paraId="74B52C6A" w14:textId="42E2990B" w:rsidR="006F2AC7" w:rsidRDefault="006F2AC7" w:rsidP="00C363C9">
            <w:pPr>
              <w:pStyle w:val="Geenafstand"/>
              <w:rPr>
                <w:rFonts w:ascii="Arial" w:hAnsi="Arial" w:cs="Arial"/>
                <w:sz w:val="20"/>
                <w:szCs w:val="20"/>
              </w:rPr>
            </w:pPr>
            <w:r>
              <w:rPr>
                <w:rFonts w:ascii="Arial" w:hAnsi="Arial" w:cs="Arial"/>
                <w:sz w:val="20"/>
                <w:szCs w:val="20"/>
              </w:rPr>
              <w:t>Lid EC A houdt bij in MAP Examencommissie Algemeen</w:t>
            </w:r>
          </w:p>
        </w:tc>
        <w:tc>
          <w:tcPr>
            <w:tcW w:w="7513" w:type="dxa"/>
          </w:tcPr>
          <w:p w14:paraId="6575DF4F" w14:textId="77777777" w:rsidR="006F2AC7" w:rsidRPr="00C363C9" w:rsidRDefault="006F2AC7" w:rsidP="00C363C9">
            <w:pPr>
              <w:pStyle w:val="Geenafstand"/>
              <w:rPr>
                <w:rFonts w:ascii="Arial" w:hAnsi="Arial" w:cs="Arial"/>
                <w:sz w:val="20"/>
                <w:szCs w:val="20"/>
              </w:rPr>
            </w:pPr>
          </w:p>
        </w:tc>
      </w:tr>
    </w:tbl>
    <w:p w14:paraId="2DFE16D9" w14:textId="77777777" w:rsidR="00C363C9" w:rsidRPr="00BE5872" w:rsidRDefault="00C363C9" w:rsidP="00C363C9">
      <w:pPr>
        <w:pStyle w:val="Geenafstand"/>
        <w:rPr>
          <w:rFonts w:ascii="Arial" w:hAnsi="Arial" w:cs="Arial"/>
          <w:b/>
          <w:sz w:val="20"/>
          <w:szCs w:val="20"/>
        </w:rPr>
      </w:pPr>
    </w:p>
    <w:tbl>
      <w:tblPr>
        <w:tblStyle w:val="Tabelraster"/>
        <w:tblW w:w="14029" w:type="dxa"/>
        <w:tblLook w:val="04A0" w:firstRow="1" w:lastRow="0" w:firstColumn="1" w:lastColumn="0" w:noHBand="0" w:noVBand="1"/>
      </w:tblPr>
      <w:tblGrid>
        <w:gridCol w:w="6516"/>
        <w:gridCol w:w="7513"/>
      </w:tblGrid>
      <w:tr w:rsidR="00A779DF" w14:paraId="13ACB0E9" w14:textId="77777777" w:rsidTr="00C47B3D">
        <w:tc>
          <w:tcPr>
            <w:tcW w:w="6516" w:type="dxa"/>
          </w:tcPr>
          <w:p w14:paraId="413DAE1D" w14:textId="0AA6CF42" w:rsidR="00A779DF" w:rsidRDefault="00A779DF" w:rsidP="00A0633B">
            <w:pPr>
              <w:pStyle w:val="Geenafstand"/>
              <w:rPr>
                <w:rFonts w:ascii="Arial" w:hAnsi="Arial" w:cs="Arial"/>
                <w:b/>
                <w:sz w:val="20"/>
                <w:szCs w:val="20"/>
              </w:rPr>
            </w:pPr>
            <w:r>
              <w:rPr>
                <w:rFonts w:ascii="Arial" w:hAnsi="Arial" w:cs="Arial"/>
                <w:b/>
                <w:sz w:val="20"/>
                <w:szCs w:val="20"/>
              </w:rPr>
              <w:t>Behandeling Aanvragen Aangepaste Examinering (AAE)</w:t>
            </w:r>
          </w:p>
        </w:tc>
        <w:tc>
          <w:tcPr>
            <w:tcW w:w="7513" w:type="dxa"/>
          </w:tcPr>
          <w:p w14:paraId="764D6F1D" w14:textId="77777777" w:rsidR="00A779DF" w:rsidRDefault="00A779DF" w:rsidP="00A0633B">
            <w:pPr>
              <w:pStyle w:val="Geenafstand"/>
              <w:rPr>
                <w:rFonts w:ascii="Arial" w:hAnsi="Arial" w:cs="Arial"/>
                <w:b/>
                <w:sz w:val="20"/>
                <w:szCs w:val="20"/>
              </w:rPr>
            </w:pPr>
            <w:r>
              <w:rPr>
                <w:rFonts w:ascii="Arial" w:hAnsi="Arial" w:cs="Arial"/>
                <w:b/>
                <w:sz w:val="20"/>
                <w:szCs w:val="20"/>
              </w:rPr>
              <w:t xml:space="preserve">Wanneer </w:t>
            </w:r>
          </w:p>
        </w:tc>
      </w:tr>
      <w:tr w:rsidR="00E24DBF" w14:paraId="6B10DC48" w14:textId="77777777" w:rsidTr="00C47B3D">
        <w:tc>
          <w:tcPr>
            <w:tcW w:w="6516" w:type="dxa"/>
          </w:tcPr>
          <w:p w14:paraId="630B9A68" w14:textId="0A90BA85" w:rsidR="00E24DBF" w:rsidRPr="00C363C9" w:rsidRDefault="00E24DBF" w:rsidP="00A0633B">
            <w:pPr>
              <w:pStyle w:val="Geenafstand"/>
              <w:rPr>
                <w:rFonts w:ascii="Arial" w:hAnsi="Arial" w:cs="Arial"/>
                <w:sz w:val="20"/>
                <w:szCs w:val="20"/>
              </w:rPr>
            </w:pPr>
            <w:r>
              <w:rPr>
                <w:rFonts w:ascii="Arial" w:hAnsi="Arial" w:cs="Arial"/>
                <w:sz w:val="20"/>
                <w:szCs w:val="20"/>
              </w:rPr>
              <w:t>TAS stuurt ingevulde aanvraag naar mailbox AAT</w:t>
            </w:r>
          </w:p>
        </w:tc>
        <w:tc>
          <w:tcPr>
            <w:tcW w:w="7513" w:type="dxa"/>
            <w:vMerge w:val="restart"/>
          </w:tcPr>
          <w:p w14:paraId="07934DE0" w14:textId="77777777" w:rsidR="006F2AC7" w:rsidRDefault="00E24DBF" w:rsidP="00A0633B">
            <w:pPr>
              <w:pStyle w:val="Geenafstand"/>
              <w:rPr>
                <w:rFonts w:ascii="Arial" w:hAnsi="Arial" w:cs="Arial"/>
                <w:sz w:val="20"/>
                <w:szCs w:val="20"/>
              </w:rPr>
            </w:pPr>
            <w:r>
              <w:rPr>
                <w:rFonts w:ascii="Arial" w:hAnsi="Arial" w:cs="Arial"/>
                <w:sz w:val="20"/>
                <w:szCs w:val="20"/>
              </w:rPr>
              <w:t>Op volgorde van binnenkomst. Door het moeten dan van rese</w:t>
            </w:r>
            <w:r w:rsidR="006F2AC7">
              <w:rPr>
                <w:rFonts w:ascii="Arial" w:hAnsi="Arial" w:cs="Arial"/>
                <w:sz w:val="20"/>
                <w:szCs w:val="20"/>
              </w:rPr>
              <w:t xml:space="preserve">arch duurt behandeling minimaal vier weken. </w:t>
            </w:r>
          </w:p>
          <w:p w14:paraId="4F2F77B9" w14:textId="511C0912" w:rsidR="00E24DBF" w:rsidRPr="00C363C9" w:rsidRDefault="006F2AC7" w:rsidP="00A0633B">
            <w:pPr>
              <w:pStyle w:val="Geenafstand"/>
              <w:rPr>
                <w:rFonts w:ascii="Arial" w:hAnsi="Arial" w:cs="Arial"/>
                <w:sz w:val="20"/>
                <w:szCs w:val="20"/>
              </w:rPr>
            </w:pPr>
            <w:r>
              <w:rPr>
                <w:rFonts w:ascii="Arial" w:hAnsi="Arial" w:cs="Arial"/>
                <w:sz w:val="20"/>
                <w:szCs w:val="20"/>
              </w:rPr>
              <w:t xml:space="preserve">Indienen door TAS ruim voor aanvang examens dus noodzakelijk. </w:t>
            </w:r>
          </w:p>
        </w:tc>
      </w:tr>
      <w:tr w:rsidR="00E24DBF" w14:paraId="6502285C" w14:textId="77777777" w:rsidTr="00C47B3D">
        <w:tc>
          <w:tcPr>
            <w:tcW w:w="6516" w:type="dxa"/>
          </w:tcPr>
          <w:p w14:paraId="00DF9B77" w14:textId="0F554EFD" w:rsidR="00E24DBF" w:rsidRPr="00C363C9" w:rsidRDefault="00E24DBF" w:rsidP="00A0633B">
            <w:pPr>
              <w:pStyle w:val="Geenafstand"/>
              <w:rPr>
                <w:rFonts w:ascii="Arial" w:hAnsi="Arial" w:cs="Arial"/>
                <w:sz w:val="20"/>
                <w:szCs w:val="20"/>
              </w:rPr>
            </w:pPr>
            <w:r>
              <w:rPr>
                <w:rFonts w:ascii="Arial" w:hAnsi="Arial" w:cs="Arial"/>
                <w:sz w:val="20"/>
                <w:szCs w:val="20"/>
              </w:rPr>
              <w:t>Leden behandelen wekelijks aanvragen.</w:t>
            </w:r>
          </w:p>
        </w:tc>
        <w:tc>
          <w:tcPr>
            <w:tcW w:w="7513" w:type="dxa"/>
            <w:vMerge/>
          </w:tcPr>
          <w:p w14:paraId="1D5BC786" w14:textId="77777777" w:rsidR="00E24DBF" w:rsidRPr="00C363C9" w:rsidRDefault="00E24DBF" w:rsidP="00A0633B">
            <w:pPr>
              <w:pStyle w:val="Geenafstand"/>
              <w:rPr>
                <w:rFonts w:ascii="Arial" w:hAnsi="Arial" w:cs="Arial"/>
                <w:sz w:val="20"/>
                <w:szCs w:val="20"/>
              </w:rPr>
            </w:pPr>
          </w:p>
        </w:tc>
      </w:tr>
      <w:tr w:rsidR="00E24DBF" w14:paraId="5CBD72EA" w14:textId="77777777" w:rsidTr="00C47B3D">
        <w:tc>
          <w:tcPr>
            <w:tcW w:w="6516" w:type="dxa"/>
          </w:tcPr>
          <w:p w14:paraId="1ED33E1C" w14:textId="29174A5F" w:rsidR="00E24DBF" w:rsidRPr="00C363C9" w:rsidRDefault="00E24DBF" w:rsidP="00A0633B">
            <w:pPr>
              <w:pStyle w:val="Geenafstand"/>
              <w:rPr>
                <w:rFonts w:ascii="Arial" w:hAnsi="Arial" w:cs="Arial"/>
                <w:sz w:val="20"/>
                <w:szCs w:val="20"/>
              </w:rPr>
            </w:pPr>
            <w:r>
              <w:rPr>
                <w:rFonts w:ascii="Arial" w:hAnsi="Arial" w:cs="Arial"/>
                <w:sz w:val="20"/>
                <w:szCs w:val="20"/>
              </w:rPr>
              <w:t>Koppelen besluit terug via formulier naar student en TAS</w:t>
            </w:r>
          </w:p>
        </w:tc>
        <w:tc>
          <w:tcPr>
            <w:tcW w:w="7513" w:type="dxa"/>
            <w:vMerge/>
          </w:tcPr>
          <w:p w14:paraId="29026A87" w14:textId="44AB751A" w:rsidR="00E24DBF" w:rsidRPr="00C363C9" w:rsidRDefault="00E24DBF" w:rsidP="00A0633B">
            <w:pPr>
              <w:pStyle w:val="Geenafstand"/>
              <w:rPr>
                <w:rFonts w:ascii="Arial" w:hAnsi="Arial" w:cs="Arial"/>
                <w:sz w:val="20"/>
                <w:szCs w:val="20"/>
              </w:rPr>
            </w:pPr>
          </w:p>
        </w:tc>
      </w:tr>
      <w:tr w:rsidR="006F2AC7" w14:paraId="36BB9CC2" w14:textId="77777777" w:rsidTr="00C47B3D">
        <w:tc>
          <w:tcPr>
            <w:tcW w:w="6516" w:type="dxa"/>
          </w:tcPr>
          <w:p w14:paraId="6578F27F" w14:textId="2817A8B7" w:rsidR="006F2AC7" w:rsidRDefault="006F2AC7" w:rsidP="00A0633B">
            <w:pPr>
              <w:pStyle w:val="Geenafstand"/>
              <w:rPr>
                <w:rFonts w:ascii="Arial" w:hAnsi="Arial" w:cs="Arial"/>
                <w:sz w:val="20"/>
                <w:szCs w:val="20"/>
              </w:rPr>
            </w:pPr>
            <w:r>
              <w:rPr>
                <w:rFonts w:ascii="Arial" w:hAnsi="Arial" w:cs="Arial"/>
                <w:sz w:val="20"/>
                <w:szCs w:val="20"/>
              </w:rPr>
              <w:t xml:space="preserve">Lid EC A houdt bij in MAP Examencommissie Algemeen &gt; Administratie (hoogste versienummer is actueelste stavaza) </w:t>
            </w:r>
          </w:p>
        </w:tc>
        <w:tc>
          <w:tcPr>
            <w:tcW w:w="7513" w:type="dxa"/>
          </w:tcPr>
          <w:p w14:paraId="6BFBD231" w14:textId="77777777" w:rsidR="006F2AC7" w:rsidRPr="00C363C9" w:rsidRDefault="006F2AC7" w:rsidP="00A0633B">
            <w:pPr>
              <w:pStyle w:val="Geenafstand"/>
              <w:rPr>
                <w:rFonts w:ascii="Arial" w:hAnsi="Arial" w:cs="Arial"/>
                <w:sz w:val="20"/>
                <w:szCs w:val="20"/>
              </w:rPr>
            </w:pPr>
          </w:p>
        </w:tc>
      </w:tr>
      <w:tr w:rsidR="00E233D4" w14:paraId="37FA8371" w14:textId="77777777" w:rsidTr="00C47B3D">
        <w:tc>
          <w:tcPr>
            <w:tcW w:w="6516" w:type="dxa"/>
          </w:tcPr>
          <w:p w14:paraId="3BB2B902" w14:textId="600AF62E" w:rsidR="00E233D4" w:rsidRDefault="00E233D4" w:rsidP="00A0633B">
            <w:pPr>
              <w:pStyle w:val="Geenafstand"/>
              <w:rPr>
                <w:rFonts w:ascii="Arial" w:hAnsi="Arial" w:cs="Arial"/>
                <w:sz w:val="20"/>
                <w:szCs w:val="20"/>
              </w:rPr>
            </w:pPr>
            <w:r>
              <w:rPr>
                <w:rFonts w:ascii="Arial" w:hAnsi="Arial" w:cs="Arial"/>
                <w:sz w:val="20"/>
                <w:szCs w:val="20"/>
              </w:rPr>
              <w:t xml:space="preserve">Leden namen steekproeven of afgegeven AAT ook worden toegepast. </w:t>
            </w:r>
          </w:p>
        </w:tc>
        <w:tc>
          <w:tcPr>
            <w:tcW w:w="7513" w:type="dxa"/>
          </w:tcPr>
          <w:p w14:paraId="52704456" w14:textId="77777777" w:rsidR="00E233D4" w:rsidRPr="00C363C9" w:rsidRDefault="00E233D4" w:rsidP="00A0633B">
            <w:pPr>
              <w:pStyle w:val="Geenafstand"/>
              <w:rPr>
                <w:rFonts w:ascii="Arial" w:hAnsi="Arial" w:cs="Arial"/>
                <w:sz w:val="20"/>
                <w:szCs w:val="20"/>
              </w:rPr>
            </w:pPr>
          </w:p>
        </w:tc>
      </w:tr>
      <w:tr w:rsidR="00715FC5" w14:paraId="6E722E48" w14:textId="77777777" w:rsidTr="00C47B3D">
        <w:tc>
          <w:tcPr>
            <w:tcW w:w="6516" w:type="dxa"/>
          </w:tcPr>
          <w:p w14:paraId="21068A11" w14:textId="46EAA2C5" w:rsidR="00715FC5" w:rsidRDefault="00715FC5" w:rsidP="00A0633B">
            <w:pPr>
              <w:pStyle w:val="Geenafstand"/>
              <w:rPr>
                <w:rFonts w:ascii="Arial" w:hAnsi="Arial" w:cs="Arial"/>
                <w:sz w:val="20"/>
                <w:szCs w:val="20"/>
              </w:rPr>
            </w:pPr>
            <w:r>
              <w:rPr>
                <w:rFonts w:ascii="Arial" w:hAnsi="Arial" w:cs="Arial"/>
                <w:sz w:val="20"/>
                <w:szCs w:val="20"/>
              </w:rPr>
              <w:t>Leden hebben zonodig overleg met expert bij TAS</w:t>
            </w:r>
          </w:p>
        </w:tc>
        <w:tc>
          <w:tcPr>
            <w:tcW w:w="7513" w:type="dxa"/>
          </w:tcPr>
          <w:p w14:paraId="12EB7848" w14:textId="77777777" w:rsidR="00715FC5" w:rsidRPr="00C363C9" w:rsidRDefault="00715FC5" w:rsidP="00A0633B">
            <w:pPr>
              <w:pStyle w:val="Geenafstand"/>
              <w:rPr>
                <w:rFonts w:ascii="Arial" w:hAnsi="Arial" w:cs="Arial"/>
                <w:sz w:val="20"/>
                <w:szCs w:val="20"/>
              </w:rPr>
            </w:pPr>
          </w:p>
        </w:tc>
      </w:tr>
    </w:tbl>
    <w:p w14:paraId="6349E839" w14:textId="77777777" w:rsidR="00A779DF" w:rsidRPr="00BE5872" w:rsidRDefault="00A779DF" w:rsidP="00A779DF">
      <w:pPr>
        <w:pStyle w:val="Geenafstand"/>
        <w:rPr>
          <w:rFonts w:ascii="Arial" w:hAnsi="Arial" w:cs="Arial"/>
          <w:b/>
          <w:sz w:val="20"/>
          <w:szCs w:val="20"/>
        </w:rPr>
      </w:pPr>
    </w:p>
    <w:p w14:paraId="10D2AC4B" w14:textId="77777777" w:rsidR="00C363C9" w:rsidRPr="00BE5872" w:rsidRDefault="00C363C9" w:rsidP="00865060">
      <w:pPr>
        <w:pStyle w:val="Geenafstand"/>
        <w:rPr>
          <w:rFonts w:ascii="Arial" w:hAnsi="Arial" w:cs="Arial"/>
          <w:b/>
          <w:sz w:val="20"/>
          <w:szCs w:val="20"/>
        </w:rPr>
      </w:pPr>
    </w:p>
    <w:sectPr w:rsidR="00C363C9" w:rsidRPr="00BE5872" w:rsidSect="0086506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83C4" w14:textId="77777777" w:rsidR="00DE1C60" w:rsidRDefault="00DE1C60" w:rsidP="00323A6B">
      <w:pPr>
        <w:spacing w:after="0" w:line="240" w:lineRule="auto"/>
      </w:pPr>
      <w:r>
        <w:separator/>
      </w:r>
    </w:p>
  </w:endnote>
  <w:endnote w:type="continuationSeparator" w:id="0">
    <w:p w14:paraId="4962AF9D" w14:textId="77777777" w:rsidR="00DE1C60" w:rsidRDefault="00DE1C60" w:rsidP="0032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7096" w14:textId="77777777" w:rsidR="00DE1C60" w:rsidRDefault="00DE1C60" w:rsidP="00323A6B">
      <w:pPr>
        <w:spacing w:after="0" w:line="240" w:lineRule="auto"/>
      </w:pPr>
      <w:r>
        <w:separator/>
      </w:r>
    </w:p>
  </w:footnote>
  <w:footnote w:type="continuationSeparator" w:id="0">
    <w:p w14:paraId="10085043" w14:textId="77777777" w:rsidR="00DE1C60" w:rsidRDefault="00DE1C60" w:rsidP="00323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A17FA"/>
    <w:multiLevelType w:val="hybridMultilevel"/>
    <w:tmpl w:val="CDCEE10A"/>
    <w:lvl w:ilvl="0" w:tplc="1FB2609C">
      <w:start w:val="5"/>
      <w:numFmt w:val="bullet"/>
      <w:lvlText w:val=""/>
      <w:lvlJc w:val="left"/>
      <w:pPr>
        <w:ind w:left="720" w:hanging="360"/>
      </w:pPr>
      <w:rPr>
        <w:rFonts w:ascii="Wingdings" w:eastAsiaTheme="minorHAnsi" w:hAnsi="Wingdings" w:cs="Arial"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C4"/>
    <w:rsid w:val="00186DD9"/>
    <w:rsid w:val="00323A6B"/>
    <w:rsid w:val="00355531"/>
    <w:rsid w:val="00416531"/>
    <w:rsid w:val="004263A1"/>
    <w:rsid w:val="0055551C"/>
    <w:rsid w:val="005D22C4"/>
    <w:rsid w:val="00622DFC"/>
    <w:rsid w:val="006F2AC7"/>
    <w:rsid w:val="00715FC5"/>
    <w:rsid w:val="007E02E4"/>
    <w:rsid w:val="00803B22"/>
    <w:rsid w:val="00831FC5"/>
    <w:rsid w:val="00865060"/>
    <w:rsid w:val="00896930"/>
    <w:rsid w:val="00A779DF"/>
    <w:rsid w:val="00B301AD"/>
    <w:rsid w:val="00BE5872"/>
    <w:rsid w:val="00C363C9"/>
    <w:rsid w:val="00C47B3D"/>
    <w:rsid w:val="00C600AC"/>
    <w:rsid w:val="00C73323"/>
    <w:rsid w:val="00C75609"/>
    <w:rsid w:val="00D844B3"/>
    <w:rsid w:val="00DE1C60"/>
    <w:rsid w:val="00E140B9"/>
    <w:rsid w:val="00E233D4"/>
    <w:rsid w:val="00E24DBF"/>
    <w:rsid w:val="00F23545"/>
    <w:rsid w:val="00F92DB9"/>
    <w:rsid w:val="03C228F5"/>
    <w:rsid w:val="1F391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2A96"/>
  <w15:chartTrackingRefBased/>
  <w15:docId w15:val="{DA84BC6F-300F-4F2F-B755-9F4D377B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3A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3A6B"/>
  </w:style>
  <w:style w:type="paragraph" w:styleId="Voettekst">
    <w:name w:val="footer"/>
    <w:basedOn w:val="Standaard"/>
    <w:link w:val="VoettekstChar"/>
    <w:uiPriority w:val="99"/>
    <w:unhideWhenUsed/>
    <w:rsid w:val="00323A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3A6B"/>
  </w:style>
  <w:style w:type="paragraph" w:customStyle="1" w:styleId="paragraph">
    <w:name w:val="paragraph"/>
    <w:basedOn w:val="Standaard"/>
    <w:rsid w:val="00F23545"/>
    <w:pPr>
      <w:spacing w:after="0"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23545"/>
    <w:pPr>
      <w:spacing w:after="0" w:line="240" w:lineRule="auto"/>
    </w:pPr>
  </w:style>
  <w:style w:type="table" w:styleId="Tabelraster">
    <w:name w:val="Table Grid"/>
    <w:basedOn w:val="Standaardtabel"/>
    <w:uiPriority w:val="39"/>
    <w:rsid w:val="0041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21567">
      <w:bodyDiv w:val="1"/>
      <w:marLeft w:val="0"/>
      <w:marRight w:val="0"/>
      <w:marTop w:val="0"/>
      <w:marBottom w:val="0"/>
      <w:divBdr>
        <w:top w:val="none" w:sz="0" w:space="0" w:color="auto"/>
        <w:left w:val="none" w:sz="0" w:space="0" w:color="auto"/>
        <w:bottom w:val="none" w:sz="0" w:space="0" w:color="auto"/>
        <w:right w:val="none" w:sz="0" w:space="0" w:color="auto"/>
      </w:divBdr>
      <w:divsChild>
        <w:div w:id="391122722">
          <w:marLeft w:val="0"/>
          <w:marRight w:val="0"/>
          <w:marTop w:val="0"/>
          <w:marBottom w:val="0"/>
          <w:divBdr>
            <w:top w:val="none" w:sz="0" w:space="0" w:color="auto"/>
            <w:left w:val="none" w:sz="0" w:space="0" w:color="auto"/>
            <w:bottom w:val="none" w:sz="0" w:space="0" w:color="auto"/>
            <w:right w:val="none" w:sz="0" w:space="0" w:color="auto"/>
          </w:divBdr>
          <w:divsChild>
            <w:div w:id="2027292426">
              <w:marLeft w:val="0"/>
              <w:marRight w:val="0"/>
              <w:marTop w:val="0"/>
              <w:marBottom w:val="0"/>
              <w:divBdr>
                <w:top w:val="none" w:sz="0" w:space="0" w:color="auto"/>
                <w:left w:val="none" w:sz="0" w:space="0" w:color="auto"/>
                <w:bottom w:val="none" w:sz="0" w:space="0" w:color="auto"/>
                <w:right w:val="none" w:sz="0" w:space="0" w:color="auto"/>
              </w:divBdr>
              <w:divsChild>
                <w:div w:id="742531428">
                  <w:marLeft w:val="0"/>
                  <w:marRight w:val="0"/>
                  <w:marTop w:val="0"/>
                  <w:marBottom w:val="0"/>
                  <w:divBdr>
                    <w:top w:val="none" w:sz="0" w:space="0" w:color="auto"/>
                    <w:left w:val="none" w:sz="0" w:space="0" w:color="auto"/>
                    <w:bottom w:val="none" w:sz="0" w:space="0" w:color="auto"/>
                    <w:right w:val="none" w:sz="0" w:space="0" w:color="auto"/>
                  </w:divBdr>
                  <w:divsChild>
                    <w:div w:id="1715806805">
                      <w:marLeft w:val="0"/>
                      <w:marRight w:val="0"/>
                      <w:marTop w:val="0"/>
                      <w:marBottom w:val="0"/>
                      <w:divBdr>
                        <w:top w:val="none" w:sz="0" w:space="0" w:color="auto"/>
                        <w:left w:val="none" w:sz="0" w:space="0" w:color="auto"/>
                        <w:bottom w:val="none" w:sz="0" w:space="0" w:color="auto"/>
                        <w:right w:val="none" w:sz="0" w:space="0" w:color="auto"/>
                      </w:divBdr>
                      <w:divsChild>
                        <w:div w:id="355815479">
                          <w:marLeft w:val="0"/>
                          <w:marRight w:val="0"/>
                          <w:marTop w:val="0"/>
                          <w:marBottom w:val="0"/>
                          <w:divBdr>
                            <w:top w:val="none" w:sz="0" w:space="0" w:color="auto"/>
                            <w:left w:val="none" w:sz="0" w:space="0" w:color="auto"/>
                            <w:bottom w:val="none" w:sz="0" w:space="0" w:color="auto"/>
                            <w:right w:val="none" w:sz="0" w:space="0" w:color="auto"/>
                          </w:divBdr>
                          <w:divsChild>
                            <w:div w:id="185099251">
                              <w:marLeft w:val="0"/>
                              <w:marRight w:val="0"/>
                              <w:marTop w:val="0"/>
                              <w:marBottom w:val="0"/>
                              <w:divBdr>
                                <w:top w:val="none" w:sz="0" w:space="0" w:color="auto"/>
                                <w:left w:val="none" w:sz="0" w:space="0" w:color="auto"/>
                                <w:bottom w:val="none" w:sz="0" w:space="0" w:color="auto"/>
                                <w:right w:val="none" w:sz="0" w:space="0" w:color="auto"/>
                              </w:divBdr>
                              <w:divsChild>
                                <w:div w:id="2122454098">
                                  <w:marLeft w:val="0"/>
                                  <w:marRight w:val="0"/>
                                  <w:marTop w:val="0"/>
                                  <w:marBottom w:val="0"/>
                                  <w:divBdr>
                                    <w:top w:val="none" w:sz="0" w:space="0" w:color="auto"/>
                                    <w:left w:val="none" w:sz="0" w:space="0" w:color="auto"/>
                                    <w:bottom w:val="none" w:sz="0" w:space="0" w:color="auto"/>
                                    <w:right w:val="none" w:sz="0" w:space="0" w:color="auto"/>
                                  </w:divBdr>
                                  <w:divsChild>
                                    <w:div w:id="683243612">
                                      <w:marLeft w:val="0"/>
                                      <w:marRight w:val="0"/>
                                      <w:marTop w:val="0"/>
                                      <w:marBottom w:val="0"/>
                                      <w:divBdr>
                                        <w:top w:val="none" w:sz="0" w:space="0" w:color="auto"/>
                                        <w:left w:val="none" w:sz="0" w:space="0" w:color="auto"/>
                                        <w:bottom w:val="none" w:sz="0" w:space="0" w:color="auto"/>
                                        <w:right w:val="none" w:sz="0" w:space="0" w:color="auto"/>
                                      </w:divBdr>
                                      <w:divsChild>
                                        <w:div w:id="706680097">
                                          <w:marLeft w:val="0"/>
                                          <w:marRight w:val="0"/>
                                          <w:marTop w:val="0"/>
                                          <w:marBottom w:val="0"/>
                                          <w:divBdr>
                                            <w:top w:val="none" w:sz="0" w:space="0" w:color="auto"/>
                                            <w:left w:val="none" w:sz="0" w:space="0" w:color="auto"/>
                                            <w:bottom w:val="none" w:sz="0" w:space="0" w:color="auto"/>
                                            <w:right w:val="none" w:sz="0" w:space="0" w:color="auto"/>
                                          </w:divBdr>
                                          <w:divsChild>
                                            <w:div w:id="514685721">
                                              <w:marLeft w:val="0"/>
                                              <w:marRight w:val="0"/>
                                              <w:marTop w:val="0"/>
                                              <w:marBottom w:val="0"/>
                                              <w:divBdr>
                                                <w:top w:val="none" w:sz="0" w:space="0" w:color="auto"/>
                                                <w:left w:val="none" w:sz="0" w:space="0" w:color="auto"/>
                                                <w:bottom w:val="none" w:sz="0" w:space="0" w:color="auto"/>
                                                <w:right w:val="none" w:sz="0" w:space="0" w:color="auto"/>
                                              </w:divBdr>
                                              <w:divsChild>
                                                <w:div w:id="659506418">
                                                  <w:marLeft w:val="0"/>
                                                  <w:marRight w:val="0"/>
                                                  <w:marTop w:val="0"/>
                                                  <w:marBottom w:val="0"/>
                                                  <w:divBdr>
                                                    <w:top w:val="none" w:sz="0" w:space="0" w:color="auto"/>
                                                    <w:left w:val="none" w:sz="0" w:space="0" w:color="auto"/>
                                                    <w:bottom w:val="none" w:sz="0" w:space="0" w:color="auto"/>
                                                    <w:right w:val="none" w:sz="0" w:space="0" w:color="auto"/>
                                                  </w:divBdr>
                                                  <w:divsChild>
                                                    <w:div w:id="1309630832">
                                                      <w:marLeft w:val="0"/>
                                                      <w:marRight w:val="0"/>
                                                      <w:marTop w:val="0"/>
                                                      <w:marBottom w:val="0"/>
                                                      <w:divBdr>
                                                        <w:top w:val="single" w:sz="6" w:space="0" w:color="auto"/>
                                                        <w:left w:val="none" w:sz="0" w:space="0" w:color="auto"/>
                                                        <w:bottom w:val="single" w:sz="6" w:space="0" w:color="auto"/>
                                                        <w:right w:val="none" w:sz="0" w:space="0" w:color="auto"/>
                                                      </w:divBdr>
                                                      <w:divsChild>
                                                        <w:div w:id="827551720">
                                                          <w:marLeft w:val="0"/>
                                                          <w:marRight w:val="0"/>
                                                          <w:marTop w:val="0"/>
                                                          <w:marBottom w:val="0"/>
                                                          <w:divBdr>
                                                            <w:top w:val="none" w:sz="0" w:space="0" w:color="auto"/>
                                                            <w:left w:val="none" w:sz="0" w:space="0" w:color="auto"/>
                                                            <w:bottom w:val="none" w:sz="0" w:space="0" w:color="auto"/>
                                                            <w:right w:val="none" w:sz="0" w:space="0" w:color="auto"/>
                                                          </w:divBdr>
                                                          <w:divsChild>
                                                            <w:div w:id="1576429123">
                                                              <w:marLeft w:val="0"/>
                                                              <w:marRight w:val="0"/>
                                                              <w:marTop w:val="0"/>
                                                              <w:marBottom w:val="0"/>
                                                              <w:divBdr>
                                                                <w:top w:val="none" w:sz="0" w:space="0" w:color="auto"/>
                                                                <w:left w:val="none" w:sz="0" w:space="0" w:color="auto"/>
                                                                <w:bottom w:val="none" w:sz="0" w:space="0" w:color="auto"/>
                                                                <w:right w:val="none" w:sz="0" w:space="0" w:color="auto"/>
                                                              </w:divBdr>
                                                              <w:divsChild>
                                                                <w:div w:id="1715277133">
                                                                  <w:marLeft w:val="0"/>
                                                                  <w:marRight w:val="0"/>
                                                                  <w:marTop w:val="0"/>
                                                                  <w:marBottom w:val="0"/>
                                                                  <w:divBdr>
                                                                    <w:top w:val="none" w:sz="0" w:space="0" w:color="auto"/>
                                                                    <w:left w:val="none" w:sz="0" w:space="0" w:color="auto"/>
                                                                    <w:bottom w:val="none" w:sz="0" w:space="0" w:color="auto"/>
                                                                    <w:right w:val="none" w:sz="0" w:space="0" w:color="auto"/>
                                                                  </w:divBdr>
                                                                  <w:divsChild>
                                                                    <w:div w:id="1295140725">
                                                                      <w:marLeft w:val="0"/>
                                                                      <w:marRight w:val="0"/>
                                                                      <w:marTop w:val="0"/>
                                                                      <w:marBottom w:val="0"/>
                                                                      <w:divBdr>
                                                                        <w:top w:val="none" w:sz="0" w:space="0" w:color="auto"/>
                                                                        <w:left w:val="none" w:sz="0" w:space="0" w:color="auto"/>
                                                                        <w:bottom w:val="none" w:sz="0" w:space="0" w:color="auto"/>
                                                                        <w:right w:val="none" w:sz="0" w:space="0" w:color="auto"/>
                                                                      </w:divBdr>
                                                                      <w:divsChild>
                                                                        <w:div w:id="683749201">
                                                                          <w:marLeft w:val="0"/>
                                                                          <w:marRight w:val="0"/>
                                                                          <w:marTop w:val="0"/>
                                                                          <w:marBottom w:val="0"/>
                                                                          <w:divBdr>
                                                                            <w:top w:val="none" w:sz="0" w:space="0" w:color="auto"/>
                                                                            <w:left w:val="none" w:sz="0" w:space="0" w:color="auto"/>
                                                                            <w:bottom w:val="none" w:sz="0" w:space="0" w:color="auto"/>
                                                                            <w:right w:val="none" w:sz="0" w:space="0" w:color="auto"/>
                                                                          </w:divBdr>
                                                                          <w:divsChild>
                                                                            <w:div w:id="419836395">
                                                                              <w:marLeft w:val="0"/>
                                                                              <w:marRight w:val="0"/>
                                                                              <w:marTop w:val="0"/>
                                                                              <w:marBottom w:val="0"/>
                                                                              <w:divBdr>
                                                                                <w:top w:val="none" w:sz="0" w:space="0" w:color="auto"/>
                                                                                <w:left w:val="none" w:sz="0" w:space="0" w:color="auto"/>
                                                                                <w:bottom w:val="none" w:sz="0" w:space="0" w:color="auto"/>
                                                                                <w:right w:val="none" w:sz="0" w:space="0" w:color="auto"/>
                                                                              </w:divBdr>
                                                                              <w:divsChild>
                                                                                <w:div w:id="58555058">
                                                                                  <w:marLeft w:val="0"/>
                                                                                  <w:marRight w:val="0"/>
                                                                                  <w:marTop w:val="0"/>
                                                                                  <w:marBottom w:val="0"/>
                                                                                  <w:divBdr>
                                                                                    <w:top w:val="none" w:sz="0" w:space="0" w:color="auto"/>
                                                                                    <w:left w:val="none" w:sz="0" w:space="0" w:color="auto"/>
                                                                                    <w:bottom w:val="none" w:sz="0" w:space="0" w:color="auto"/>
                                                                                    <w:right w:val="none" w:sz="0" w:space="0" w:color="auto"/>
                                                                                  </w:divBdr>
                                                                                  <w:divsChild>
                                                                                    <w:div w:id="11570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DDCB09-33A1-4C99-BB83-347239BFF878}" type="doc">
      <dgm:prSet loTypeId="urn:microsoft.com/office/officeart/2005/8/layout/radial4" loCatId="relationship" qsTypeId="urn:microsoft.com/office/officeart/2005/8/quickstyle/3d5" qsCatId="3D" csTypeId="urn:microsoft.com/office/officeart/2005/8/colors/colorful5" csCatId="colorful" phldr="1"/>
      <dgm:spPr/>
      <dgm:t>
        <a:bodyPr/>
        <a:lstStyle/>
        <a:p>
          <a:endParaRPr lang="nl-NL"/>
        </a:p>
      </dgm:t>
    </dgm:pt>
    <dgm:pt modelId="{C865CDBF-6ACB-4932-B7ED-0840179BC358}">
      <dgm:prSet phldrT="[Tekst]"/>
      <dgm:spPr/>
      <dgm:t>
        <a:bodyPr/>
        <a:lstStyle/>
        <a:p>
          <a:pPr algn="ctr"/>
          <a:r>
            <a:rPr lang="nl-NL"/>
            <a:t>Ec A</a:t>
          </a:r>
        </a:p>
      </dgm:t>
    </dgm:pt>
    <dgm:pt modelId="{69EBA27A-A52A-4FFA-81C9-C2AEA1C6144B}" type="parTrans" cxnId="{2496A3F6-BA15-46E7-B126-5F26940CDB69}">
      <dgm:prSet/>
      <dgm:spPr/>
      <dgm:t>
        <a:bodyPr/>
        <a:lstStyle/>
        <a:p>
          <a:pPr algn="ctr"/>
          <a:endParaRPr lang="nl-NL"/>
        </a:p>
      </dgm:t>
    </dgm:pt>
    <dgm:pt modelId="{B984746B-73E5-4798-BC4D-7CF128DB84A0}" type="sibTrans" cxnId="{2496A3F6-BA15-46E7-B126-5F26940CDB69}">
      <dgm:prSet/>
      <dgm:spPr/>
      <dgm:t>
        <a:bodyPr/>
        <a:lstStyle/>
        <a:p>
          <a:pPr algn="ctr"/>
          <a:endParaRPr lang="nl-NL"/>
        </a:p>
      </dgm:t>
    </dgm:pt>
    <dgm:pt modelId="{E2EA1221-AB0D-42DB-B616-45E42E6EA79A}">
      <dgm:prSet phldrT="[Tekst]"/>
      <dgm:spPr/>
      <dgm:t>
        <a:bodyPr/>
        <a:lstStyle/>
        <a:p>
          <a:pPr algn="ctr"/>
          <a:r>
            <a:rPr lang="nl-NL"/>
            <a:t>Directeuren</a:t>
          </a:r>
        </a:p>
      </dgm:t>
    </dgm:pt>
    <dgm:pt modelId="{EE1B36B4-8E20-44DE-B60D-35DA099EAE43}" type="parTrans" cxnId="{D8A80ABE-E737-42E3-8A16-CA672263EE55}">
      <dgm:prSet/>
      <dgm:spPr/>
      <dgm:t>
        <a:bodyPr/>
        <a:lstStyle/>
        <a:p>
          <a:pPr algn="ctr"/>
          <a:endParaRPr lang="nl-NL"/>
        </a:p>
      </dgm:t>
    </dgm:pt>
    <dgm:pt modelId="{DE55EAE2-3B11-44BE-912C-CC7237E43889}" type="sibTrans" cxnId="{D8A80ABE-E737-42E3-8A16-CA672263EE55}">
      <dgm:prSet/>
      <dgm:spPr/>
      <dgm:t>
        <a:bodyPr/>
        <a:lstStyle/>
        <a:p>
          <a:pPr algn="ctr"/>
          <a:endParaRPr lang="nl-NL"/>
        </a:p>
      </dgm:t>
    </dgm:pt>
    <dgm:pt modelId="{F76D192C-E97D-4865-A928-B5F120D93324}">
      <dgm:prSet phldrT="[Tekst]"/>
      <dgm:spPr/>
      <dgm:t>
        <a:bodyPr/>
        <a:lstStyle/>
        <a:p>
          <a:pPr algn="ctr"/>
          <a:r>
            <a:rPr lang="nl-NL"/>
            <a:t>Creboregie</a:t>
          </a:r>
        </a:p>
      </dgm:t>
    </dgm:pt>
    <dgm:pt modelId="{A26C9FE0-61D2-4936-8D80-E8526D74AE11}" type="parTrans" cxnId="{31913171-2A8F-4610-A0AC-A7571D7D4FC3}">
      <dgm:prSet/>
      <dgm:spPr/>
      <dgm:t>
        <a:bodyPr/>
        <a:lstStyle/>
        <a:p>
          <a:pPr algn="ctr"/>
          <a:endParaRPr lang="nl-NL"/>
        </a:p>
      </dgm:t>
    </dgm:pt>
    <dgm:pt modelId="{322316B4-7172-495D-9FE9-58A98464F565}" type="sibTrans" cxnId="{31913171-2A8F-4610-A0AC-A7571D7D4FC3}">
      <dgm:prSet/>
      <dgm:spPr/>
      <dgm:t>
        <a:bodyPr/>
        <a:lstStyle/>
        <a:p>
          <a:pPr algn="ctr"/>
          <a:endParaRPr lang="nl-NL"/>
        </a:p>
      </dgm:t>
    </dgm:pt>
    <dgm:pt modelId="{3A5789F0-5F09-456B-944A-82F7B5023B4A}">
      <dgm:prSet phldrT="[Tekst]"/>
      <dgm:spPr/>
      <dgm:t>
        <a:bodyPr/>
        <a:lstStyle/>
        <a:p>
          <a:pPr algn="ctr"/>
          <a:r>
            <a:rPr lang="nl-NL"/>
            <a:t>Branche EC's </a:t>
          </a:r>
        </a:p>
      </dgm:t>
    </dgm:pt>
    <dgm:pt modelId="{363356B0-F824-4C45-9F86-928896E9E4D1}" type="parTrans" cxnId="{4F79992B-BD0D-4536-BC5A-20470CF6CC7D}">
      <dgm:prSet/>
      <dgm:spPr/>
      <dgm:t>
        <a:bodyPr/>
        <a:lstStyle/>
        <a:p>
          <a:pPr algn="ctr"/>
          <a:endParaRPr lang="nl-NL"/>
        </a:p>
      </dgm:t>
    </dgm:pt>
    <dgm:pt modelId="{7B0DF95D-3550-410F-A0F5-0ABF66A2D8BD}" type="sibTrans" cxnId="{4F79992B-BD0D-4536-BC5A-20470CF6CC7D}">
      <dgm:prSet/>
      <dgm:spPr/>
      <dgm:t>
        <a:bodyPr/>
        <a:lstStyle/>
        <a:p>
          <a:pPr algn="ctr"/>
          <a:endParaRPr lang="nl-NL"/>
        </a:p>
      </dgm:t>
    </dgm:pt>
    <dgm:pt modelId="{4B5F4B0B-AECD-4AB6-A967-28B03C68D826}">
      <dgm:prSet phldrT="[Tekst]"/>
      <dgm:spPr/>
      <dgm:t>
        <a:bodyPr/>
        <a:lstStyle/>
        <a:p>
          <a:pPr algn="ctr"/>
          <a:r>
            <a:rPr lang="nl-NL"/>
            <a:t>Beleid: </a:t>
          </a:r>
        </a:p>
        <a:p>
          <a:pPr algn="ctr"/>
          <a:r>
            <a:rPr lang="nl-NL"/>
            <a:t>adviseur OER  + adviseur examinering  en CvB </a:t>
          </a:r>
        </a:p>
      </dgm:t>
    </dgm:pt>
    <dgm:pt modelId="{C6FF872F-8514-421A-9588-256BC58CAF08}" type="parTrans" cxnId="{5F6DE8CB-6056-4C37-BFE1-051277CC153C}">
      <dgm:prSet/>
      <dgm:spPr/>
      <dgm:t>
        <a:bodyPr/>
        <a:lstStyle/>
        <a:p>
          <a:pPr algn="ctr"/>
          <a:endParaRPr lang="nl-NL"/>
        </a:p>
      </dgm:t>
    </dgm:pt>
    <dgm:pt modelId="{8394CD44-832E-4E97-BD84-E9586D6E01C4}" type="sibTrans" cxnId="{5F6DE8CB-6056-4C37-BFE1-051277CC153C}">
      <dgm:prSet/>
      <dgm:spPr/>
      <dgm:t>
        <a:bodyPr/>
        <a:lstStyle/>
        <a:p>
          <a:pPr algn="ctr"/>
          <a:endParaRPr lang="nl-NL"/>
        </a:p>
      </dgm:t>
    </dgm:pt>
    <dgm:pt modelId="{1405F878-A0C5-44C6-B73D-F44C4E92E6F5}">
      <dgm:prSet/>
      <dgm:spPr/>
      <dgm:t>
        <a:bodyPr/>
        <a:lstStyle/>
        <a:p>
          <a:pPr algn="ctr"/>
          <a:endParaRPr lang="nl-NL"/>
        </a:p>
      </dgm:t>
    </dgm:pt>
    <dgm:pt modelId="{97894BE8-FAF6-4762-98F4-DFAA0B7B9C2E}" type="parTrans" cxnId="{F72A1BA7-944D-4197-AB32-996783A84244}">
      <dgm:prSet custAng="11058855" custScaleX="62295" custScaleY="37650" custLinFactNeighborX="-6567" custLinFactNeighborY="80544"/>
      <dgm:spPr/>
      <dgm:t>
        <a:bodyPr/>
        <a:lstStyle/>
        <a:p>
          <a:pPr algn="ctr"/>
          <a:endParaRPr lang="nl-NL"/>
        </a:p>
      </dgm:t>
    </dgm:pt>
    <dgm:pt modelId="{43C6480B-A12B-476B-B6C8-F6C6A51248B9}" type="sibTrans" cxnId="{F72A1BA7-944D-4197-AB32-996783A84244}">
      <dgm:prSet/>
      <dgm:spPr/>
      <dgm:t>
        <a:bodyPr/>
        <a:lstStyle/>
        <a:p>
          <a:pPr algn="ctr"/>
          <a:endParaRPr lang="nl-NL"/>
        </a:p>
      </dgm:t>
    </dgm:pt>
    <dgm:pt modelId="{62E39989-AC95-440E-AD42-7B7D94663577}">
      <dgm:prSet/>
      <dgm:spPr/>
      <dgm:t>
        <a:bodyPr/>
        <a:lstStyle/>
        <a:p>
          <a:pPr algn="ctr"/>
          <a:endParaRPr lang="nl-NL"/>
        </a:p>
      </dgm:t>
    </dgm:pt>
    <dgm:pt modelId="{DC511764-7685-40FA-91E7-929DEA3FC3A4}" type="parTrans" cxnId="{E519B8EA-C2E6-4EC9-B71D-246D81CBDFC9}">
      <dgm:prSet custScaleX="80956" custScaleY="38320" custLinFactNeighborX="7577" custLinFactNeighborY="75897"/>
      <dgm:spPr/>
      <dgm:t>
        <a:bodyPr/>
        <a:lstStyle/>
        <a:p>
          <a:pPr algn="ctr"/>
          <a:endParaRPr lang="nl-NL"/>
        </a:p>
      </dgm:t>
    </dgm:pt>
    <dgm:pt modelId="{CF315866-42D4-49A3-8F2A-499E0BDDE8EA}" type="sibTrans" cxnId="{E519B8EA-C2E6-4EC9-B71D-246D81CBDFC9}">
      <dgm:prSet/>
      <dgm:spPr/>
      <dgm:t>
        <a:bodyPr/>
        <a:lstStyle/>
        <a:p>
          <a:pPr algn="ctr"/>
          <a:endParaRPr lang="nl-NL"/>
        </a:p>
      </dgm:t>
    </dgm:pt>
    <dgm:pt modelId="{3B17F618-DCD4-4857-9B24-81C8450F5052}">
      <dgm:prSet/>
      <dgm:spPr/>
      <dgm:t>
        <a:bodyPr/>
        <a:lstStyle/>
        <a:p>
          <a:pPr algn="ctr"/>
          <a:r>
            <a:rPr lang="nl-NL"/>
            <a:t>Studentenadvies e teams (AAT) </a:t>
          </a:r>
        </a:p>
      </dgm:t>
    </dgm:pt>
    <dgm:pt modelId="{02F04B20-CEDB-42B5-992D-CD049BA9F44B}" type="parTrans" cxnId="{EC208B51-1C6C-4053-B08E-0C2467328FBD}">
      <dgm:prSet/>
      <dgm:spPr/>
      <dgm:t>
        <a:bodyPr/>
        <a:lstStyle/>
        <a:p>
          <a:pPr algn="ctr"/>
          <a:endParaRPr lang="nl-NL"/>
        </a:p>
      </dgm:t>
    </dgm:pt>
    <dgm:pt modelId="{FAA9D832-E92A-48D1-A6EC-4DBCEC062CE0}" type="sibTrans" cxnId="{EC208B51-1C6C-4053-B08E-0C2467328FBD}">
      <dgm:prSet/>
      <dgm:spPr/>
      <dgm:t>
        <a:bodyPr/>
        <a:lstStyle/>
        <a:p>
          <a:pPr algn="ctr"/>
          <a:endParaRPr lang="nl-NL"/>
        </a:p>
      </dgm:t>
    </dgm:pt>
    <dgm:pt modelId="{A8754D3B-0AB3-4555-89A4-0749D5C10C57}" type="pres">
      <dgm:prSet presAssocID="{47DDCB09-33A1-4C99-BB83-347239BFF878}" presName="cycle" presStyleCnt="0">
        <dgm:presLayoutVars>
          <dgm:chMax val="1"/>
          <dgm:dir/>
          <dgm:animLvl val="ctr"/>
          <dgm:resizeHandles val="exact"/>
        </dgm:presLayoutVars>
      </dgm:prSet>
      <dgm:spPr/>
      <dgm:t>
        <a:bodyPr/>
        <a:lstStyle/>
        <a:p>
          <a:endParaRPr lang="nl-NL"/>
        </a:p>
      </dgm:t>
    </dgm:pt>
    <dgm:pt modelId="{40D3FE09-2C30-409F-919C-200FC3F0BCA2}" type="pres">
      <dgm:prSet presAssocID="{C865CDBF-6ACB-4932-B7ED-0840179BC358}" presName="centerShape" presStyleLbl="node0" presStyleIdx="0" presStyleCnt="1" custLinFactNeighborX="-3173" custLinFactNeighborY="-288"/>
      <dgm:spPr/>
      <dgm:t>
        <a:bodyPr/>
        <a:lstStyle/>
        <a:p>
          <a:endParaRPr lang="nl-NL"/>
        </a:p>
      </dgm:t>
    </dgm:pt>
    <dgm:pt modelId="{83CA0F11-A253-44BA-B4E6-8710B2DC9C89}" type="pres">
      <dgm:prSet presAssocID="{EE1B36B4-8E20-44DE-B60D-35DA099EAE43}" presName="parTrans" presStyleLbl="bgSibTrans2D1" presStyleIdx="0" presStyleCnt="5" custAng="10730207" custScaleX="66029" custScaleY="38706" custLinFactNeighborX="33339" custLinFactNeighborY="-38723"/>
      <dgm:spPr/>
      <dgm:t>
        <a:bodyPr/>
        <a:lstStyle/>
        <a:p>
          <a:endParaRPr lang="nl-NL"/>
        </a:p>
      </dgm:t>
    </dgm:pt>
    <dgm:pt modelId="{D0AAB446-8C75-418C-8D3F-0AB2E88284A2}" type="pres">
      <dgm:prSet presAssocID="{E2EA1221-AB0D-42DB-B616-45E42E6EA79A}" presName="node" presStyleLbl="node1" presStyleIdx="0" presStyleCnt="5">
        <dgm:presLayoutVars>
          <dgm:bulletEnabled val="1"/>
        </dgm:presLayoutVars>
      </dgm:prSet>
      <dgm:spPr/>
      <dgm:t>
        <a:bodyPr/>
        <a:lstStyle/>
        <a:p>
          <a:endParaRPr lang="nl-NL"/>
        </a:p>
      </dgm:t>
    </dgm:pt>
    <dgm:pt modelId="{F1C91A4B-D272-4499-8631-05459EE15770}" type="pres">
      <dgm:prSet presAssocID="{A26C9FE0-61D2-4936-8D80-E8526D74AE11}" presName="parTrans" presStyleLbl="bgSibTrans2D1" presStyleIdx="1" presStyleCnt="5" custScaleX="80956" custScaleY="38320" custLinFactNeighborX="7577" custLinFactNeighborY="75897"/>
      <dgm:spPr/>
      <dgm:t>
        <a:bodyPr/>
        <a:lstStyle/>
        <a:p>
          <a:endParaRPr lang="nl-NL"/>
        </a:p>
      </dgm:t>
    </dgm:pt>
    <dgm:pt modelId="{2FC13993-0966-420C-B6CF-4F13406F938A}" type="pres">
      <dgm:prSet presAssocID="{F76D192C-E97D-4865-A928-B5F120D93324}" presName="node" presStyleLbl="node1" presStyleIdx="1" presStyleCnt="5">
        <dgm:presLayoutVars>
          <dgm:bulletEnabled val="1"/>
        </dgm:presLayoutVars>
      </dgm:prSet>
      <dgm:spPr/>
      <dgm:t>
        <a:bodyPr/>
        <a:lstStyle/>
        <a:p>
          <a:endParaRPr lang="nl-NL"/>
        </a:p>
      </dgm:t>
    </dgm:pt>
    <dgm:pt modelId="{F2878223-23F4-48AE-860E-BC1D71C8E11A}" type="pres">
      <dgm:prSet presAssocID="{363356B0-F824-4C45-9F86-928896E9E4D1}" presName="parTrans" presStyleLbl="bgSibTrans2D1" presStyleIdx="2" presStyleCnt="5" custAng="11058855" custScaleX="62295" custScaleY="37650" custLinFactNeighborX="-6567" custLinFactNeighborY="80544"/>
      <dgm:spPr/>
      <dgm:t>
        <a:bodyPr/>
        <a:lstStyle/>
        <a:p>
          <a:endParaRPr lang="nl-NL"/>
        </a:p>
      </dgm:t>
    </dgm:pt>
    <dgm:pt modelId="{E170617C-5A5D-4069-ACCF-6D1B440EEDB0}" type="pres">
      <dgm:prSet presAssocID="{3A5789F0-5F09-456B-944A-82F7B5023B4A}" presName="node" presStyleLbl="node1" presStyleIdx="2" presStyleCnt="5">
        <dgm:presLayoutVars>
          <dgm:bulletEnabled val="1"/>
        </dgm:presLayoutVars>
      </dgm:prSet>
      <dgm:spPr/>
      <dgm:t>
        <a:bodyPr/>
        <a:lstStyle/>
        <a:p>
          <a:endParaRPr lang="nl-NL"/>
        </a:p>
      </dgm:t>
    </dgm:pt>
    <dgm:pt modelId="{FD5681B4-FC85-4988-835E-47CC7AE68C5A}" type="pres">
      <dgm:prSet presAssocID="{C6FF872F-8514-421A-9588-256BC58CAF08}" presName="parTrans" presStyleLbl="bgSibTrans2D1" presStyleIdx="3" presStyleCnt="5" custScaleX="65018" custScaleY="42152" custLinFactNeighborX="-33790" custLinFactNeighborY="33058"/>
      <dgm:spPr/>
      <dgm:t>
        <a:bodyPr/>
        <a:lstStyle/>
        <a:p>
          <a:endParaRPr lang="nl-NL"/>
        </a:p>
      </dgm:t>
    </dgm:pt>
    <dgm:pt modelId="{2A468F98-F17C-4D89-8561-6C45B75E14D8}" type="pres">
      <dgm:prSet presAssocID="{4B5F4B0B-AECD-4AB6-A967-28B03C68D826}" presName="node" presStyleLbl="node1" presStyleIdx="3" presStyleCnt="5">
        <dgm:presLayoutVars>
          <dgm:bulletEnabled val="1"/>
        </dgm:presLayoutVars>
      </dgm:prSet>
      <dgm:spPr/>
      <dgm:t>
        <a:bodyPr/>
        <a:lstStyle/>
        <a:p>
          <a:endParaRPr lang="nl-NL"/>
        </a:p>
      </dgm:t>
    </dgm:pt>
    <dgm:pt modelId="{D5BBB3BB-AC85-44F5-8FD7-A466847D45D6}" type="pres">
      <dgm:prSet presAssocID="{02F04B20-CEDB-42B5-992D-CD049BA9F44B}" presName="parTrans" presStyleLbl="bgSibTrans2D1" presStyleIdx="4" presStyleCnt="5"/>
      <dgm:spPr/>
      <dgm:t>
        <a:bodyPr/>
        <a:lstStyle/>
        <a:p>
          <a:endParaRPr lang="nl-NL"/>
        </a:p>
      </dgm:t>
    </dgm:pt>
    <dgm:pt modelId="{673886EE-DE22-4848-A87C-77FD82C736D5}" type="pres">
      <dgm:prSet presAssocID="{3B17F618-DCD4-4857-9B24-81C8450F5052}" presName="node" presStyleLbl="node1" presStyleIdx="4" presStyleCnt="5" custRadScaleRad="93162" custRadScaleInc="-5913">
        <dgm:presLayoutVars>
          <dgm:bulletEnabled val="1"/>
        </dgm:presLayoutVars>
      </dgm:prSet>
      <dgm:spPr/>
      <dgm:t>
        <a:bodyPr/>
        <a:lstStyle/>
        <a:p>
          <a:endParaRPr lang="nl-NL"/>
        </a:p>
      </dgm:t>
    </dgm:pt>
  </dgm:ptLst>
  <dgm:cxnLst>
    <dgm:cxn modelId="{B511D660-8EB7-46C6-ACEF-88F5B4BC2CA5}" type="presOf" srcId="{3B17F618-DCD4-4857-9B24-81C8450F5052}" destId="{673886EE-DE22-4848-A87C-77FD82C736D5}" srcOrd="0" destOrd="0" presId="urn:microsoft.com/office/officeart/2005/8/layout/radial4"/>
    <dgm:cxn modelId="{47B94410-D8A6-4685-8E02-64250CF9E577}" type="presOf" srcId="{E2EA1221-AB0D-42DB-B616-45E42E6EA79A}" destId="{D0AAB446-8C75-418C-8D3F-0AB2E88284A2}" srcOrd="0" destOrd="0" presId="urn:microsoft.com/office/officeart/2005/8/layout/radial4"/>
    <dgm:cxn modelId="{4C1FB9B1-5A79-45E8-80A3-39663FFB5F6D}" type="presOf" srcId="{EE1B36B4-8E20-44DE-B60D-35DA099EAE43}" destId="{83CA0F11-A253-44BA-B4E6-8710B2DC9C89}" srcOrd="0" destOrd="0" presId="urn:microsoft.com/office/officeart/2005/8/layout/radial4"/>
    <dgm:cxn modelId="{8AF4F114-51FA-4F9E-AA1F-3B21A9D31476}" type="presOf" srcId="{02F04B20-CEDB-42B5-992D-CD049BA9F44B}" destId="{D5BBB3BB-AC85-44F5-8FD7-A466847D45D6}" srcOrd="0" destOrd="0" presId="urn:microsoft.com/office/officeart/2005/8/layout/radial4"/>
    <dgm:cxn modelId="{18D3D380-31C9-4A0E-A0F5-35E333E6F5FD}" type="presOf" srcId="{C6FF872F-8514-421A-9588-256BC58CAF08}" destId="{FD5681B4-FC85-4988-835E-47CC7AE68C5A}" srcOrd="0" destOrd="0" presId="urn:microsoft.com/office/officeart/2005/8/layout/radial4"/>
    <dgm:cxn modelId="{C1F6426A-92C7-4699-9CA2-C7348CE763ED}" type="presOf" srcId="{363356B0-F824-4C45-9F86-928896E9E4D1}" destId="{F2878223-23F4-48AE-860E-BC1D71C8E11A}" srcOrd="0" destOrd="0" presId="urn:microsoft.com/office/officeart/2005/8/layout/radial4"/>
    <dgm:cxn modelId="{5F6DE8CB-6056-4C37-BFE1-051277CC153C}" srcId="{C865CDBF-6ACB-4932-B7ED-0840179BC358}" destId="{4B5F4B0B-AECD-4AB6-A967-28B03C68D826}" srcOrd="3" destOrd="0" parTransId="{C6FF872F-8514-421A-9588-256BC58CAF08}" sibTransId="{8394CD44-832E-4E97-BD84-E9586D6E01C4}"/>
    <dgm:cxn modelId="{D8A80ABE-E737-42E3-8A16-CA672263EE55}" srcId="{C865CDBF-6ACB-4932-B7ED-0840179BC358}" destId="{E2EA1221-AB0D-42DB-B616-45E42E6EA79A}" srcOrd="0" destOrd="0" parTransId="{EE1B36B4-8E20-44DE-B60D-35DA099EAE43}" sibTransId="{DE55EAE2-3B11-44BE-912C-CC7237E43889}"/>
    <dgm:cxn modelId="{51E9F22D-3723-4728-A1F8-C697DC6C17FF}" type="presOf" srcId="{F76D192C-E97D-4865-A928-B5F120D93324}" destId="{2FC13993-0966-420C-B6CF-4F13406F938A}" srcOrd="0" destOrd="0" presId="urn:microsoft.com/office/officeart/2005/8/layout/radial4"/>
    <dgm:cxn modelId="{2496A3F6-BA15-46E7-B126-5F26940CDB69}" srcId="{47DDCB09-33A1-4C99-BB83-347239BFF878}" destId="{C865CDBF-6ACB-4932-B7ED-0840179BC358}" srcOrd="0" destOrd="0" parTransId="{69EBA27A-A52A-4FFA-81C9-C2AEA1C6144B}" sibTransId="{B984746B-73E5-4798-BC4D-7CF128DB84A0}"/>
    <dgm:cxn modelId="{AB31BA39-F01C-442F-BA5D-8DFF6CB17458}" type="presOf" srcId="{A26C9FE0-61D2-4936-8D80-E8526D74AE11}" destId="{F1C91A4B-D272-4499-8631-05459EE15770}" srcOrd="0" destOrd="0" presId="urn:microsoft.com/office/officeart/2005/8/layout/radial4"/>
    <dgm:cxn modelId="{4F79992B-BD0D-4536-BC5A-20470CF6CC7D}" srcId="{C865CDBF-6ACB-4932-B7ED-0840179BC358}" destId="{3A5789F0-5F09-456B-944A-82F7B5023B4A}" srcOrd="2" destOrd="0" parTransId="{363356B0-F824-4C45-9F86-928896E9E4D1}" sibTransId="{7B0DF95D-3550-410F-A0F5-0ABF66A2D8BD}"/>
    <dgm:cxn modelId="{627AA4D6-40CA-412B-BB5E-9F83CD44588F}" type="presOf" srcId="{3A5789F0-5F09-456B-944A-82F7B5023B4A}" destId="{E170617C-5A5D-4069-ACCF-6D1B440EEDB0}" srcOrd="0" destOrd="0" presId="urn:microsoft.com/office/officeart/2005/8/layout/radial4"/>
    <dgm:cxn modelId="{EC208B51-1C6C-4053-B08E-0C2467328FBD}" srcId="{C865CDBF-6ACB-4932-B7ED-0840179BC358}" destId="{3B17F618-DCD4-4857-9B24-81C8450F5052}" srcOrd="4" destOrd="0" parTransId="{02F04B20-CEDB-42B5-992D-CD049BA9F44B}" sibTransId="{FAA9D832-E92A-48D1-A6EC-4DBCEC062CE0}"/>
    <dgm:cxn modelId="{F72A1BA7-944D-4197-AB32-996783A84244}" srcId="{47DDCB09-33A1-4C99-BB83-347239BFF878}" destId="{1405F878-A0C5-44C6-B73D-F44C4E92E6F5}" srcOrd="1" destOrd="0" parTransId="{97894BE8-FAF6-4762-98F4-DFAA0B7B9C2E}" sibTransId="{43C6480B-A12B-476B-B6C8-F6C6A51248B9}"/>
    <dgm:cxn modelId="{E519B8EA-C2E6-4EC9-B71D-246D81CBDFC9}" srcId="{47DDCB09-33A1-4C99-BB83-347239BFF878}" destId="{62E39989-AC95-440E-AD42-7B7D94663577}" srcOrd="2" destOrd="0" parTransId="{DC511764-7685-40FA-91E7-929DEA3FC3A4}" sibTransId="{CF315866-42D4-49A3-8F2A-499E0BDDE8EA}"/>
    <dgm:cxn modelId="{94FAFC72-1FAB-4C6E-9097-D8D2CF4A859A}" type="presOf" srcId="{4B5F4B0B-AECD-4AB6-A967-28B03C68D826}" destId="{2A468F98-F17C-4D89-8561-6C45B75E14D8}" srcOrd="0" destOrd="0" presId="urn:microsoft.com/office/officeart/2005/8/layout/radial4"/>
    <dgm:cxn modelId="{31913171-2A8F-4610-A0AC-A7571D7D4FC3}" srcId="{C865CDBF-6ACB-4932-B7ED-0840179BC358}" destId="{F76D192C-E97D-4865-A928-B5F120D93324}" srcOrd="1" destOrd="0" parTransId="{A26C9FE0-61D2-4936-8D80-E8526D74AE11}" sibTransId="{322316B4-7172-495D-9FE9-58A98464F565}"/>
    <dgm:cxn modelId="{4462036A-BD8F-4EC1-8CC8-1C1DDEC1F0DA}" type="presOf" srcId="{C865CDBF-6ACB-4932-B7ED-0840179BC358}" destId="{40D3FE09-2C30-409F-919C-200FC3F0BCA2}" srcOrd="0" destOrd="0" presId="urn:microsoft.com/office/officeart/2005/8/layout/radial4"/>
    <dgm:cxn modelId="{3C3C1B9E-8AEF-498F-9630-E6B542FA8410}" type="presOf" srcId="{47DDCB09-33A1-4C99-BB83-347239BFF878}" destId="{A8754D3B-0AB3-4555-89A4-0749D5C10C57}" srcOrd="0" destOrd="0" presId="urn:microsoft.com/office/officeart/2005/8/layout/radial4"/>
    <dgm:cxn modelId="{6F129484-9BAD-459B-882C-DD66BD32D5B8}" type="presParOf" srcId="{A8754D3B-0AB3-4555-89A4-0749D5C10C57}" destId="{40D3FE09-2C30-409F-919C-200FC3F0BCA2}" srcOrd="0" destOrd="0" presId="urn:microsoft.com/office/officeart/2005/8/layout/radial4"/>
    <dgm:cxn modelId="{576D0DEA-F13D-465A-85F0-661269B18CE8}" type="presParOf" srcId="{A8754D3B-0AB3-4555-89A4-0749D5C10C57}" destId="{83CA0F11-A253-44BA-B4E6-8710B2DC9C89}" srcOrd="1" destOrd="0" presId="urn:microsoft.com/office/officeart/2005/8/layout/radial4"/>
    <dgm:cxn modelId="{CBE9945A-BF20-4424-90A4-337E4AEFBBC0}" type="presParOf" srcId="{A8754D3B-0AB3-4555-89A4-0749D5C10C57}" destId="{D0AAB446-8C75-418C-8D3F-0AB2E88284A2}" srcOrd="2" destOrd="0" presId="urn:microsoft.com/office/officeart/2005/8/layout/radial4"/>
    <dgm:cxn modelId="{B1CEF8AE-F930-439B-BDEB-949229E814AF}" type="presParOf" srcId="{A8754D3B-0AB3-4555-89A4-0749D5C10C57}" destId="{F1C91A4B-D272-4499-8631-05459EE15770}" srcOrd="3" destOrd="0" presId="urn:microsoft.com/office/officeart/2005/8/layout/radial4"/>
    <dgm:cxn modelId="{897C40C9-B30F-406D-9270-388630DB7512}" type="presParOf" srcId="{A8754D3B-0AB3-4555-89A4-0749D5C10C57}" destId="{2FC13993-0966-420C-B6CF-4F13406F938A}" srcOrd="4" destOrd="0" presId="urn:microsoft.com/office/officeart/2005/8/layout/radial4"/>
    <dgm:cxn modelId="{F0E6B9C6-F943-4807-9329-A923F6714136}" type="presParOf" srcId="{A8754D3B-0AB3-4555-89A4-0749D5C10C57}" destId="{F2878223-23F4-48AE-860E-BC1D71C8E11A}" srcOrd="5" destOrd="0" presId="urn:microsoft.com/office/officeart/2005/8/layout/radial4"/>
    <dgm:cxn modelId="{32231A9D-D3CC-4D83-8A00-43044F4D8A03}" type="presParOf" srcId="{A8754D3B-0AB3-4555-89A4-0749D5C10C57}" destId="{E170617C-5A5D-4069-ACCF-6D1B440EEDB0}" srcOrd="6" destOrd="0" presId="urn:microsoft.com/office/officeart/2005/8/layout/radial4"/>
    <dgm:cxn modelId="{34411A99-CE42-4CA1-B095-356E72E732FB}" type="presParOf" srcId="{A8754D3B-0AB3-4555-89A4-0749D5C10C57}" destId="{FD5681B4-FC85-4988-835E-47CC7AE68C5A}" srcOrd="7" destOrd="0" presId="urn:microsoft.com/office/officeart/2005/8/layout/radial4"/>
    <dgm:cxn modelId="{11432308-743C-4417-A3F3-E8F61708287C}" type="presParOf" srcId="{A8754D3B-0AB3-4555-89A4-0749D5C10C57}" destId="{2A468F98-F17C-4D89-8561-6C45B75E14D8}" srcOrd="8" destOrd="0" presId="urn:microsoft.com/office/officeart/2005/8/layout/radial4"/>
    <dgm:cxn modelId="{E0BAA500-47D1-4071-B38A-7F44426EA19D}" type="presParOf" srcId="{A8754D3B-0AB3-4555-89A4-0749D5C10C57}" destId="{D5BBB3BB-AC85-44F5-8FD7-A466847D45D6}" srcOrd="9" destOrd="0" presId="urn:microsoft.com/office/officeart/2005/8/layout/radial4"/>
    <dgm:cxn modelId="{EEF68753-97D5-4293-93C5-4E130A8D9A5B}" type="presParOf" srcId="{A8754D3B-0AB3-4555-89A4-0749D5C10C57}" destId="{673886EE-DE22-4848-A87C-77FD82C736D5}" srcOrd="10"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3FE09-2C30-409F-919C-200FC3F0BCA2}">
      <dsp:nvSpPr>
        <dsp:cNvPr id="0" name=""/>
        <dsp:cNvSpPr/>
      </dsp:nvSpPr>
      <dsp:spPr>
        <a:xfrm>
          <a:off x="1577773" y="1932238"/>
          <a:ext cx="1168902" cy="1168902"/>
        </a:xfrm>
        <a:prstGeom prst="ellipse">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nl-NL" sz="3600" kern="1200"/>
            <a:t>Ec A</a:t>
          </a:r>
        </a:p>
      </dsp:txBody>
      <dsp:txXfrm>
        <a:off x="1748955" y="2103420"/>
        <a:ext cx="826538" cy="826538"/>
      </dsp:txXfrm>
    </dsp:sp>
    <dsp:sp modelId="{83CA0F11-A253-44BA-B4E6-8710B2DC9C89}">
      <dsp:nvSpPr>
        <dsp:cNvPr id="0" name=""/>
        <dsp:cNvSpPr/>
      </dsp:nvSpPr>
      <dsp:spPr>
        <a:xfrm rot="21509064">
          <a:off x="1041704" y="2330127"/>
          <a:ext cx="637843" cy="128944"/>
        </a:xfrm>
        <a:prstGeom prst="leftArrow">
          <a:avLst>
            <a:gd name="adj1" fmla="val 60000"/>
            <a:gd name="adj2" fmla="val 50000"/>
          </a:avLst>
        </a:prstGeom>
        <a:solidFill>
          <a:schemeClr val="accent5">
            <a:hueOff val="0"/>
            <a:satOff val="0"/>
            <a:lumOff val="0"/>
            <a:alphaOff val="0"/>
          </a:schemeClr>
        </a:solidFill>
        <a:ln>
          <a:noFill/>
        </a:ln>
        <a:effectLst/>
        <a:sp3d z="-38100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D0AAB446-8C75-418C-8D3F-0AB2E88284A2}">
      <dsp:nvSpPr>
        <dsp:cNvPr id="0" name=""/>
        <dsp:cNvSpPr/>
      </dsp:nvSpPr>
      <dsp:spPr>
        <a:xfrm>
          <a:off x="347" y="2082387"/>
          <a:ext cx="1110457" cy="888365"/>
        </a:xfrm>
        <a:prstGeom prst="roundRect">
          <a:avLst>
            <a:gd name="adj" fmla="val 10000"/>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nl-NL" sz="1000" kern="1200"/>
            <a:t>Directeuren</a:t>
          </a:r>
        </a:p>
      </dsp:txBody>
      <dsp:txXfrm>
        <a:off x="26366" y="2108406"/>
        <a:ext cx="1058419" cy="836327"/>
      </dsp:txXfrm>
    </dsp:sp>
    <dsp:sp modelId="{F1C91A4B-D272-4499-8631-05459EE15770}">
      <dsp:nvSpPr>
        <dsp:cNvPr id="0" name=""/>
        <dsp:cNvSpPr/>
      </dsp:nvSpPr>
      <dsp:spPr>
        <a:xfrm rot="13647388">
          <a:off x="1067021" y="1867569"/>
          <a:ext cx="802212" cy="127658"/>
        </a:xfrm>
        <a:prstGeom prst="leftArrow">
          <a:avLst>
            <a:gd name="adj1" fmla="val 60000"/>
            <a:gd name="adj2" fmla="val 50000"/>
          </a:avLst>
        </a:prstGeom>
        <a:solidFill>
          <a:schemeClr val="accent5">
            <a:hueOff val="-1838336"/>
            <a:satOff val="-2557"/>
            <a:lumOff val="-981"/>
            <a:alphaOff val="0"/>
          </a:schemeClr>
        </a:solidFill>
        <a:ln>
          <a:noFill/>
        </a:ln>
        <a:effectLst/>
        <a:sp3d z="-38100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2FC13993-0966-420C-B6CF-4F13406F938A}">
      <dsp:nvSpPr>
        <dsp:cNvPr id="0" name=""/>
        <dsp:cNvSpPr/>
      </dsp:nvSpPr>
      <dsp:spPr>
        <a:xfrm>
          <a:off x="502810" y="869335"/>
          <a:ext cx="1110457" cy="888365"/>
        </a:xfrm>
        <a:prstGeom prst="roundRect">
          <a:avLst>
            <a:gd name="adj" fmla="val 10000"/>
          </a:avLst>
        </a:prstGeom>
        <a:solidFill>
          <a:schemeClr val="accent5">
            <a:hueOff val="-1838336"/>
            <a:satOff val="-2557"/>
            <a:lumOff val="-981"/>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nl-NL" sz="1000" kern="1200"/>
            <a:t>Creboregie</a:t>
          </a:r>
        </a:p>
      </dsp:txBody>
      <dsp:txXfrm>
        <a:off x="528829" y="895354"/>
        <a:ext cx="1058419" cy="836327"/>
      </dsp:txXfrm>
    </dsp:sp>
    <dsp:sp modelId="{F2878223-23F4-48AE-860E-BC1D71C8E11A}">
      <dsp:nvSpPr>
        <dsp:cNvPr id="0" name=""/>
        <dsp:cNvSpPr/>
      </dsp:nvSpPr>
      <dsp:spPr>
        <a:xfrm rot="5877981">
          <a:off x="1836413" y="1546984"/>
          <a:ext cx="662069" cy="125426"/>
        </a:xfrm>
        <a:prstGeom prst="leftArrow">
          <a:avLst>
            <a:gd name="adj1" fmla="val 60000"/>
            <a:gd name="adj2" fmla="val 50000"/>
          </a:avLst>
        </a:prstGeom>
        <a:solidFill>
          <a:schemeClr val="accent5">
            <a:hueOff val="-3676672"/>
            <a:satOff val="-5114"/>
            <a:lumOff val="-1961"/>
            <a:alphaOff val="0"/>
          </a:schemeClr>
        </a:solidFill>
        <a:ln>
          <a:noFill/>
        </a:ln>
        <a:effectLst/>
        <a:sp3d z="-38100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E170617C-5A5D-4069-ACCF-6D1B440EEDB0}">
      <dsp:nvSpPr>
        <dsp:cNvPr id="0" name=""/>
        <dsp:cNvSpPr/>
      </dsp:nvSpPr>
      <dsp:spPr>
        <a:xfrm>
          <a:off x="1715862" y="366873"/>
          <a:ext cx="1110457" cy="888365"/>
        </a:xfrm>
        <a:prstGeom prst="roundRect">
          <a:avLst>
            <a:gd name="adj" fmla="val 10000"/>
          </a:avLst>
        </a:prstGeom>
        <a:solidFill>
          <a:schemeClr val="accent5">
            <a:hueOff val="-3676672"/>
            <a:satOff val="-5114"/>
            <a:lumOff val="-1961"/>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nl-NL" sz="1000" kern="1200"/>
            <a:t>Branche EC's </a:t>
          </a:r>
        </a:p>
      </dsp:txBody>
      <dsp:txXfrm>
        <a:off x="1741881" y="392892"/>
        <a:ext cx="1058419" cy="836327"/>
      </dsp:txXfrm>
    </dsp:sp>
    <dsp:sp modelId="{FD5681B4-FC85-4988-835E-47CC7AE68C5A}">
      <dsp:nvSpPr>
        <dsp:cNvPr id="0" name=""/>
        <dsp:cNvSpPr/>
      </dsp:nvSpPr>
      <dsp:spPr>
        <a:xfrm rot="19061549">
          <a:off x="2310034" y="1736051"/>
          <a:ext cx="739165" cy="140423"/>
        </a:xfrm>
        <a:prstGeom prst="leftArrow">
          <a:avLst>
            <a:gd name="adj1" fmla="val 60000"/>
            <a:gd name="adj2" fmla="val 50000"/>
          </a:avLst>
        </a:prstGeom>
        <a:solidFill>
          <a:schemeClr val="accent5">
            <a:hueOff val="-5515009"/>
            <a:satOff val="-7671"/>
            <a:lumOff val="-2942"/>
            <a:alphaOff val="0"/>
          </a:schemeClr>
        </a:solidFill>
        <a:ln>
          <a:noFill/>
        </a:ln>
        <a:effectLst/>
        <a:sp3d z="-38100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2A468F98-F17C-4D89-8561-6C45B75E14D8}">
      <dsp:nvSpPr>
        <dsp:cNvPr id="0" name=""/>
        <dsp:cNvSpPr/>
      </dsp:nvSpPr>
      <dsp:spPr>
        <a:xfrm>
          <a:off x="2928914" y="869335"/>
          <a:ext cx="1110457" cy="888365"/>
        </a:xfrm>
        <a:prstGeom prst="roundRect">
          <a:avLst>
            <a:gd name="adj" fmla="val 10000"/>
          </a:avLst>
        </a:prstGeom>
        <a:solidFill>
          <a:schemeClr val="accent5">
            <a:hueOff val="-5515009"/>
            <a:satOff val="-7671"/>
            <a:lumOff val="-2942"/>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nl-NL" sz="1000" kern="1200"/>
            <a:t>Beleid: </a:t>
          </a:r>
        </a:p>
        <a:p>
          <a:pPr lvl="0" algn="ctr" defTabSz="444500">
            <a:lnSpc>
              <a:spcPct val="90000"/>
            </a:lnSpc>
            <a:spcBef>
              <a:spcPct val="0"/>
            </a:spcBef>
            <a:spcAft>
              <a:spcPct val="35000"/>
            </a:spcAft>
          </a:pPr>
          <a:r>
            <a:rPr lang="nl-NL" sz="1000" kern="1200"/>
            <a:t>adviseur OER  + adviseur examinering  en CvB </a:t>
          </a:r>
        </a:p>
      </dsp:txBody>
      <dsp:txXfrm>
        <a:off x="2954933" y="895354"/>
        <a:ext cx="1058419" cy="836327"/>
      </dsp:txXfrm>
    </dsp:sp>
    <dsp:sp modelId="{D5BBB3BB-AC85-44F5-8FD7-A466847D45D6}">
      <dsp:nvSpPr>
        <dsp:cNvPr id="0" name=""/>
        <dsp:cNvSpPr/>
      </dsp:nvSpPr>
      <dsp:spPr>
        <a:xfrm rot="21500315">
          <a:off x="2807904" y="2316012"/>
          <a:ext cx="1060514" cy="333137"/>
        </a:xfrm>
        <a:prstGeom prst="leftArrow">
          <a:avLst>
            <a:gd name="adj1" fmla="val 60000"/>
            <a:gd name="adj2" fmla="val 50000"/>
          </a:avLst>
        </a:prstGeom>
        <a:solidFill>
          <a:schemeClr val="accent5">
            <a:hueOff val="-7353344"/>
            <a:satOff val="-10228"/>
            <a:lumOff val="-3922"/>
            <a:alphaOff val="0"/>
          </a:schemeClr>
        </a:solidFill>
        <a:ln>
          <a:noFill/>
        </a:ln>
        <a:effectLst/>
        <a:sp3d z="-381000" extrusionH="63500" contourW="12700" prstMaterial="matte">
          <a:contourClr>
            <a:schemeClr val="dk1">
              <a:tint val="20000"/>
            </a:schemeClr>
          </a:contourClr>
        </a:sp3d>
      </dsp:spPr>
      <dsp:style>
        <a:lnRef idx="0">
          <a:scrgbClr r="0" g="0" b="0"/>
        </a:lnRef>
        <a:fillRef idx="1">
          <a:scrgbClr r="0" g="0" b="0"/>
        </a:fillRef>
        <a:effectRef idx="0">
          <a:scrgbClr r="0" g="0" b="0"/>
        </a:effectRef>
        <a:fontRef idx="minor">
          <a:schemeClr val="lt1"/>
        </a:fontRef>
      </dsp:style>
    </dsp:sp>
    <dsp:sp modelId="{673886EE-DE22-4848-A87C-77FD82C736D5}">
      <dsp:nvSpPr>
        <dsp:cNvPr id="0" name=""/>
        <dsp:cNvSpPr/>
      </dsp:nvSpPr>
      <dsp:spPr>
        <a:xfrm>
          <a:off x="3312967" y="2023024"/>
          <a:ext cx="1110457" cy="888365"/>
        </a:xfrm>
        <a:prstGeom prst="roundRect">
          <a:avLst>
            <a:gd name="adj" fmla="val 10000"/>
          </a:avLst>
        </a:prstGeom>
        <a:solidFill>
          <a:schemeClr val="accent5">
            <a:hueOff val="-7353344"/>
            <a:satOff val="-10228"/>
            <a:lumOff val="-3922"/>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nl-NL" sz="1000" kern="1200"/>
            <a:t>Studentenadvies e teams (AAT) </a:t>
          </a:r>
        </a:p>
      </dsp:txBody>
      <dsp:txXfrm>
        <a:off x="3338986" y="2049043"/>
        <a:ext cx="1058419" cy="8363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8ba5b2-d5ad-4c15-9143-e08dc57d8d61">
      <UserInfo>
        <DisplayName>van Heuveln - van der Wouden, Gea</DisplayName>
        <AccountId>15</AccountId>
        <AccountType/>
      </UserInfo>
      <UserInfo>
        <DisplayName>de Hoop, Marco</DisplayName>
        <AccountId>16</AccountId>
        <AccountType/>
      </UserInfo>
      <UserInfo>
        <DisplayName>Snippe, Angelique</DisplayName>
        <AccountId>98</AccountId>
        <AccountType/>
      </UserInfo>
      <UserInfo>
        <DisplayName>Borsboom, Willem</DisplayName>
        <AccountId>81</AccountId>
        <AccountType/>
      </UserInfo>
      <UserInfo>
        <DisplayName>Veenstra, Nynke</DisplayName>
        <AccountId>80</AccountId>
        <AccountType/>
      </UserInfo>
      <UserInfo>
        <DisplayName>Oostbrink, Esther</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AE0E5FEA4CAA45B0F87417447543E3" ma:contentTypeVersion="6" ma:contentTypeDescription="Een nieuw document maken." ma:contentTypeScope="" ma:versionID="36211b86c3ec34d14b31c7655d77fbe3">
  <xsd:schema xmlns:xsd="http://www.w3.org/2001/XMLSchema" xmlns:xs="http://www.w3.org/2001/XMLSchema" xmlns:p="http://schemas.microsoft.com/office/2006/metadata/properties" xmlns:ns2="af87e7d5-a84a-42a5-9e03-b015046e7cfb" xmlns:ns3="278ba5b2-d5ad-4c15-9143-e08dc57d8d61" targetNamespace="http://schemas.microsoft.com/office/2006/metadata/properties" ma:root="true" ma:fieldsID="5f00b3e2d614f3f91e26ad24cd922e4d" ns2:_="" ns3:_="">
    <xsd:import namespace="af87e7d5-a84a-42a5-9e03-b015046e7cfb"/>
    <xsd:import namespace="278ba5b2-d5ad-4c15-9143-e08dc57d8d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7e7d5-a84a-42a5-9e03-b015046e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8ba5b2-d5ad-4c15-9143-e08dc57d8d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100AE-A254-4405-A865-BD736305485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8ba5b2-d5ad-4c15-9143-e08dc57d8d61"/>
    <ds:schemaRef ds:uri="af87e7d5-a84a-42a5-9e03-b015046e7cfb"/>
    <ds:schemaRef ds:uri="http://www.w3.org/XML/1998/namespace"/>
  </ds:schemaRefs>
</ds:datastoreItem>
</file>

<file path=customXml/itemProps2.xml><?xml version="1.0" encoding="utf-8"?>
<ds:datastoreItem xmlns:ds="http://schemas.openxmlformats.org/officeDocument/2006/customXml" ds:itemID="{EE3DA2FE-BF5C-4BEB-A034-00BC35F7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7e7d5-a84a-42a5-9e03-b015046e7cfb"/>
    <ds:schemaRef ds:uri="278ba5b2-d5ad-4c15-9143-e08dc57d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DEB81-5C3C-4EF0-803D-6C0505272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4699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Meeteren, Ester</dc:creator>
  <cp:keywords/>
  <dc:description/>
  <cp:lastModifiedBy>van Meeteren, Ester</cp:lastModifiedBy>
  <cp:revision>4</cp:revision>
  <dcterms:created xsi:type="dcterms:W3CDTF">2021-02-01T12:46:00Z</dcterms:created>
  <dcterms:modified xsi:type="dcterms:W3CDTF">2021-02-01T12:50:00Z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0x010100AEAE0E5FEA4CAA45B0F87417447543E3</vt:lpwstr>
  </property>
</Properties>
</file>